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22093" w14:textId="77777777" w:rsidR="00C41E02" w:rsidRPr="00BF3D0C" w:rsidRDefault="006B5121" w:rsidP="00641CE0">
      <w:pPr>
        <w:jc w:val="center"/>
        <w:rPr>
          <w:u w:val="single"/>
        </w:rPr>
      </w:pPr>
      <w:r w:rsidRPr="00BF3D0C">
        <w:rPr>
          <w:b/>
          <w:u w:val="single"/>
        </w:rPr>
        <w:t>COPLESTON HIGH SCHOOL</w:t>
      </w:r>
    </w:p>
    <w:p w14:paraId="51E472A8" w14:textId="788D950D" w:rsidR="00C41E02" w:rsidRPr="009A3193" w:rsidRDefault="006B5121" w:rsidP="009A3193">
      <w:pPr>
        <w:jc w:val="center"/>
        <w:rPr>
          <w:u w:val="single"/>
        </w:rPr>
      </w:pPr>
      <w:r w:rsidRPr="00BF3D0C">
        <w:rPr>
          <w:b/>
          <w:u w:val="single"/>
        </w:rPr>
        <w:t>JOB DESCRIPTION</w:t>
      </w:r>
    </w:p>
    <w:p w14:paraId="440F84BA" w14:textId="017234B2" w:rsidR="00C41E02" w:rsidRDefault="006B5121" w:rsidP="00641CE0">
      <w:pPr>
        <w:jc w:val="center"/>
      </w:pPr>
      <w:r>
        <w:rPr>
          <w:b/>
        </w:rPr>
        <w:t>POST TITLE: Learning Support Assistant</w:t>
      </w:r>
      <w:r w:rsidR="00DB55AF">
        <w:rPr>
          <w:b/>
        </w:rPr>
        <w:t xml:space="preserve"> (LSA)</w:t>
      </w:r>
    </w:p>
    <w:p w14:paraId="2074ADB1" w14:textId="0C72AD2F" w:rsidR="00C41E02" w:rsidRDefault="003724C2" w:rsidP="00641CE0">
      <w:pPr>
        <w:jc w:val="center"/>
      </w:pPr>
      <w:r>
        <w:rPr>
          <w:b/>
        </w:rPr>
        <w:t>GRADE/</w:t>
      </w:r>
      <w:r w:rsidR="006B5121">
        <w:rPr>
          <w:b/>
        </w:rPr>
        <w:t>SALARY: Grade 3 (below the bar)</w:t>
      </w:r>
    </w:p>
    <w:p w14:paraId="7EF879A8" w14:textId="08D00A47" w:rsidR="00C41E02" w:rsidRDefault="006B5121" w:rsidP="00641CE0">
      <w:pPr>
        <w:jc w:val="center"/>
      </w:pPr>
      <w:r>
        <w:rPr>
          <w:b/>
        </w:rPr>
        <w:t>LINE MANAGER: SENCO/ASSISTANT PRINCIPAL</w:t>
      </w:r>
    </w:p>
    <w:p w14:paraId="6E65B1BE" w14:textId="6DE52B05" w:rsidR="00C5145B" w:rsidRDefault="00C5145B">
      <w:pPr>
        <w:rPr>
          <w:b/>
        </w:rPr>
      </w:pPr>
      <w:r>
        <w:rPr>
          <w:b/>
        </w:rPr>
        <w:t>PROFESSIONIAL DUTIES</w:t>
      </w:r>
    </w:p>
    <w:p w14:paraId="3B942553" w14:textId="15999F9C" w:rsidR="00C5145B" w:rsidRPr="00C5145B" w:rsidRDefault="00C5145B" w:rsidP="00C5145B">
      <w:r>
        <w:t>All staff employed within Oxlip Learning Partnership are required to support the culture and ethos of Trust schools as directed by the Chief Executive Officer.</w:t>
      </w:r>
    </w:p>
    <w:p w14:paraId="7267FBA5" w14:textId="6E52C448" w:rsidR="00C5145B" w:rsidRPr="00C5145B" w:rsidRDefault="00C5145B" w:rsidP="00C5145B">
      <w:r>
        <w:t>All staff are expected to accept, abide by, and promote the professional expectations and procedures as outlined in the Trust and school Handbooks, and are expected to adhere to, and actively support, all Trust and school policies.</w:t>
      </w:r>
    </w:p>
    <w:p w14:paraId="2B9920AE" w14:textId="672033F2" w:rsidR="00C5145B" w:rsidRPr="00C5145B" w:rsidRDefault="00C5145B">
      <w:r>
        <w:t>All staff must undergo a Disclosure and Barring Service check and Safeguarding Training.</w:t>
      </w:r>
    </w:p>
    <w:p w14:paraId="0CC34179" w14:textId="0392A38E" w:rsidR="00C41E02" w:rsidRDefault="006B5121">
      <w:r>
        <w:rPr>
          <w:b/>
        </w:rPr>
        <w:t>JOB PURPOSE</w:t>
      </w:r>
    </w:p>
    <w:p w14:paraId="46CD3E8F" w14:textId="0A037865" w:rsidR="00641CE0" w:rsidRDefault="006B5121">
      <w:r>
        <w:t>To provide targeted, evidence-based learning support primarily through the delivery of one-on-one and small group interventions to students with Special Educational Needs and Disabilities (SEND)</w:t>
      </w:r>
      <w:r w:rsidR="00641CE0">
        <w:t xml:space="preserve"> </w:t>
      </w:r>
      <w:r w:rsidR="00417216">
        <w:t xml:space="preserve">so that they can access the curriculum, take part in learning and experience </w:t>
      </w:r>
      <w:r w:rsidR="0098635D">
        <w:t>a sense</w:t>
      </w:r>
      <w:r w:rsidR="00417216">
        <w:t xml:space="preserve"> of achievement. </w:t>
      </w:r>
    </w:p>
    <w:p w14:paraId="4A47EED3" w14:textId="27F395F9" w:rsidR="00C41E02" w:rsidRDefault="00417216">
      <w:r>
        <w:t xml:space="preserve">To work with teaching staff to raise the learning and attainment of students. </w:t>
      </w:r>
    </w:p>
    <w:p w14:paraId="14C8581E" w14:textId="0B42AFAB" w:rsidR="00C41E02" w:rsidRDefault="006B5121">
      <w:r>
        <w:rPr>
          <w:b/>
        </w:rPr>
        <w:t>DUTIES AND RESPONSIBILITIES:</w:t>
      </w:r>
    </w:p>
    <w:p w14:paraId="63754F3B" w14:textId="1859E0AE" w:rsidR="00C41E02" w:rsidRPr="006B1566" w:rsidRDefault="006B5121">
      <w:pPr>
        <w:rPr>
          <w:u w:val="single"/>
        </w:rPr>
      </w:pPr>
      <w:r w:rsidRPr="006B1566">
        <w:rPr>
          <w:b/>
          <w:u w:val="single"/>
        </w:rPr>
        <w:t>Support for students</w:t>
      </w:r>
      <w:r w:rsidR="00417216" w:rsidRPr="006B1566">
        <w:rPr>
          <w:b/>
          <w:u w:val="single"/>
        </w:rPr>
        <w:t xml:space="preserve"> </w:t>
      </w:r>
      <w:r w:rsidR="00417216" w:rsidRPr="006B1566">
        <w:rPr>
          <w:b/>
          <w:i/>
          <w:iCs/>
          <w:u w:val="single"/>
        </w:rPr>
        <w:t>(under the teacher’</w:t>
      </w:r>
      <w:r w:rsidR="00417216" w:rsidRPr="006B1566">
        <w:rPr>
          <w:rFonts w:hint="eastAsia"/>
          <w:b/>
          <w:i/>
          <w:iCs/>
          <w:u w:val="single"/>
        </w:rPr>
        <w:t>s</w:t>
      </w:r>
      <w:r w:rsidR="00417216" w:rsidRPr="006B1566">
        <w:rPr>
          <w:b/>
          <w:i/>
          <w:iCs/>
          <w:u w:val="single"/>
        </w:rPr>
        <w:t xml:space="preserve"> direction</w:t>
      </w:r>
      <w:r w:rsidR="00417216" w:rsidRPr="006B1566">
        <w:rPr>
          <w:b/>
          <w:u w:val="single"/>
        </w:rPr>
        <w:t>)</w:t>
      </w:r>
      <w:r w:rsidRPr="006B1566">
        <w:rPr>
          <w:b/>
          <w:u w:val="single"/>
        </w:rPr>
        <w:t>:</w:t>
      </w:r>
    </w:p>
    <w:p w14:paraId="4D02ED7B" w14:textId="45589EC8" w:rsidR="00146E26" w:rsidRPr="006B1566" w:rsidRDefault="00FC4895" w:rsidP="006B1566">
      <w:pPr>
        <w:pStyle w:val="ListBullet"/>
        <w:rPr>
          <w:b/>
          <w:bCs/>
        </w:rPr>
      </w:pPr>
      <w:r>
        <w:rPr>
          <w:b/>
          <w:bCs/>
        </w:rPr>
        <w:t>D</w:t>
      </w:r>
      <w:r w:rsidR="00146E26" w:rsidRPr="006B1566">
        <w:rPr>
          <w:b/>
          <w:bCs/>
        </w:rPr>
        <w:t>eliver and monitor evidence-based interventions</w:t>
      </w:r>
    </w:p>
    <w:p w14:paraId="0E61B89F" w14:textId="2A8A9F83" w:rsidR="00146E26" w:rsidRDefault="00146E26" w:rsidP="00641CE0">
      <w:pPr>
        <w:pStyle w:val="ListBullet"/>
        <w:tabs>
          <w:tab w:val="clear" w:pos="360"/>
          <w:tab w:val="num" w:pos="720"/>
        </w:tabs>
        <w:ind w:left="720"/>
      </w:pPr>
      <w:r>
        <w:t>Deliver high-quality, structured interventions in one-on-one and small group settings across the four main areas of SEND: Communication and Interaction, Cognition and Learning, Social Emotional and Mental Health, and Sensory and Physical needs</w:t>
      </w:r>
      <w:r w:rsidR="006B1566">
        <w:t>.</w:t>
      </w:r>
    </w:p>
    <w:p w14:paraId="1B60D40D" w14:textId="130AF0BC" w:rsidR="00146E26" w:rsidRDefault="00146E26" w:rsidP="00641CE0">
      <w:pPr>
        <w:pStyle w:val="ListBullet"/>
        <w:tabs>
          <w:tab w:val="clear" w:pos="360"/>
          <w:tab w:val="num" w:pos="720"/>
        </w:tabs>
        <w:ind w:left="720"/>
      </w:pPr>
      <w:r>
        <w:t>Prepare for and deliver intervention sessions before, during, and after the school day to maximize curriculum access and minimi</w:t>
      </w:r>
      <w:r w:rsidR="00C56B63">
        <w:t>s</w:t>
      </w:r>
      <w:r>
        <w:t>e withdrawal from core lessons</w:t>
      </w:r>
      <w:r w:rsidR="006B1566">
        <w:t>.</w:t>
      </w:r>
    </w:p>
    <w:p w14:paraId="43A9574B" w14:textId="26FD0B34" w:rsidR="00146E26" w:rsidRDefault="00FC4895" w:rsidP="00641CE0">
      <w:pPr>
        <w:pStyle w:val="ListBullet"/>
        <w:tabs>
          <w:tab w:val="clear" w:pos="360"/>
          <w:tab w:val="num" w:pos="720"/>
        </w:tabs>
        <w:ind w:left="720"/>
      </w:pPr>
      <w:r>
        <w:t>Support the</w:t>
      </w:r>
      <w:r w:rsidR="006539D1">
        <w:t xml:space="preserve"> teaching of </w:t>
      </w:r>
      <w:r w:rsidR="00146E26">
        <w:t xml:space="preserve">vocabulary and concepts from select subjects </w:t>
      </w:r>
      <w:r w:rsidR="006539D1">
        <w:t xml:space="preserve">to </w:t>
      </w:r>
      <w:r w:rsidR="00146E26">
        <w:t>support student engagement in mainstream lessons</w:t>
      </w:r>
      <w:r w:rsidR="006B1566">
        <w:t>.</w:t>
      </w:r>
    </w:p>
    <w:p w14:paraId="15C977E4" w14:textId="2DEDF4A2" w:rsidR="00146E26" w:rsidRDefault="00146E26" w:rsidP="00641CE0">
      <w:pPr>
        <w:pStyle w:val="ListBullet"/>
        <w:tabs>
          <w:tab w:val="clear" w:pos="360"/>
          <w:tab w:val="num" w:pos="720"/>
        </w:tabs>
        <w:ind w:left="720"/>
      </w:pPr>
      <w:r>
        <w:t>Monitor and evaluate the impact of interventions on student progress and adjust approaches accordingly</w:t>
      </w:r>
      <w:r w:rsidR="006B1566">
        <w:t>.</w:t>
      </w:r>
    </w:p>
    <w:p w14:paraId="10701EC5" w14:textId="1CCEAD77" w:rsidR="00146E26" w:rsidRDefault="00146E26" w:rsidP="00641CE0">
      <w:pPr>
        <w:pStyle w:val="ListBullet"/>
        <w:tabs>
          <w:tab w:val="clear" w:pos="360"/>
          <w:tab w:val="num" w:pos="720"/>
        </w:tabs>
        <w:ind w:left="720"/>
      </w:pPr>
      <w:r>
        <w:t>Maintain accurate records of intervention delivery, student attendance, and progress data</w:t>
      </w:r>
      <w:r w:rsidR="006B1566">
        <w:t>.</w:t>
      </w:r>
    </w:p>
    <w:p w14:paraId="508C9DB3" w14:textId="71E5EB25" w:rsidR="00146E26" w:rsidRDefault="00146E26" w:rsidP="003724C2">
      <w:pPr>
        <w:pStyle w:val="ListBullet"/>
        <w:tabs>
          <w:tab w:val="clear" w:pos="360"/>
          <w:tab w:val="num" w:pos="720"/>
        </w:tabs>
        <w:ind w:left="720"/>
      </w:pPr>
      <w:r>
        <w:lastRenderedPageBreak/>
        <w:t>Demonstrate sensitivity to students' needs and ability to encourage participation and give feedback to students</w:t>
      </w:r>
      <w:r w:rsidR="006B1566">
        <w:t>.</w:t>
      </w:r>
    </w:p>
    <w:p w14:paraId="085D58C3" w14:textId="34145AFD" w:rsidR="005C7414" w:rsidRDefault="00146E26" w:rsidP="003724C2">
      <w:pPr>
        <w:pStyle w:val="ListBullet"/>
        <w:tabs>
          <w:tab w:val="clear" w:pos="360"/>
          <w:tab w:val="num" w:pos="720"/>
        </w:tabs>
        <w:ind w:left="720"/>
      </w:pPr>
      <w:r>
        <w:t>Foster greater independence, resilience, and confidence in students through targeted support</w:t>
      </w:r>
      <w:r w:rsidR="006B1566">
        <w:t>.</w:t>
      </w:r>
    </w:p>
    <w:p w14:paraId="1F9A19A1" w14:textId="77777777" w:rsidR="006B1566" w:rsidRDefault="006B1566" w:rsidP="006B1566">
      <w:pPr>
        <w:pStyle w:val="ListBullet"/>
        <w:numPr>
          <w:ilvl w:val="0"/>
          <w:numId w:val="0"/>
        </w:numPr>
      </w:pPr>
    </w:p>
    <w:p w14:paraId="521D88C3" w14:textId="23FB766B" w:rsidR="006B1566" w:rsidRPr="006B1566" w:rsidRDefault="005C7414" w:rsidP="006B1566">
      <w:pPr>
        <w:pStyle w:val="ListBullet"/>
        <w:rPr>
          <w:b/>
          <w:bCs/>
        </w:rPr>
      </w:pPr>
      <w:r w:rsidRPr="006B1566">
        <w:rPr>
          <w:b/>
          <w:bCs/>
        </w:rPr>
        <w:t>Set high expectations which inspire, motivate and challenge pupils</w:t>
      </w:r>
    </w:p>
    <w:p w14:paraId="08A6C3A7" w14:textId="5B5B3C33" w:rsidR="005C7414" w:rsidRDefault="005C7414" w:rsidP="0045733B">
      <w:pPr>
        <w:pStyle w:val="ListBullet"/>
        <w:tabs>
          <w:tab w:val="clear" w:pos="360"/>
          <w:tab w:val="num" w:pos="720"/>
        </w:tabs>
        <w:ind w:left="720"/>
      </w:pPr>
      <w:r>
        <w:t>Establish a safe and stimulating environment for pupils, rooted in mutual respect</w:t>
      </w:r>
      <w:r w:rsidR="006B1566">
        <w:t>.</w:t>
      </w:r>
    </w:p>
    <w:p w14:paraId="7B1D77F9" w14:textId="56214DD0" w:rsidR="005C7414" w:rsidRDefault="005C7414" w:rsidP="006B1566">
      <w:pPr>
        <w:pStyle w:val="ListBullet"/>
        <w:tabs>
          <w:tab w:val="clear" w:pos="360"/>
          <w:tab w:val="num" w:pos="720"/>
        </w:tabs>
        <w:ind w:left="720"/>
      </w:pPr>
      <w:r>
        <w:t>Set goals that stretch and challenge pupils of all backgrounds, abilities and dispositions</w:t>
      </w:r>
      <w:r w:rsidR="006B1566">
        <w:t>.</w:t>
      </w:r>
    </w:p>
    <w:p w14:paraId="34908751" w14:textId="56B303DF" w:rsidR="005C7414" w:rsidRDefault="005C7414" w:rsidP="0045733B">
      <w:pPr>
        <w:pStyle w:val="ListBullet"/>
        <w:tabs>
          <w:tab w:val="clear" w:pos="360"/>
          <w:tab w:val="num" w:pos="720"/>
        </w:tabs>
        <w:ind w:left="720"/>
      </w:pPr>
      <w:r>
        <w:t>Demonstrate consistently the positive attitudes, values and behaviour which are expected of pupils</w:t>
      </w:r>
      <w:r w:rsidR="006B1566">
        <w:t>.</w:t>
      </w:r>
    </w:p>
    <w:p w14:paraId="1DF7126D" w14:textId="77777777" w:rsidR="006B1566" w:rsidRDefault="006B1566" w:rsidP="006B1566">
      <w:pPr>
        <w:pStyle w:val="ListBullet"/>
        <w:numPr>
          <w:ilvl w:val="0"/>
          <w:numId w:val="0"/>
        </w:numPr>
        <w:ind w:left="720"/>
      </w:pPr>
    </w:p>
    <w:p w14:paraId="49EBA618" w14:textId="5573E51B" w:rsidR="004B01DA" w:rsidRPr="006B1566" w:rsidRDefault="004B01DA" w:rsidP="006B1566">
      <w:pPr>
        <w:pStyle w:val="ListBullet"/>
        <w:rPr>
          <w:b/>
          <w:bCs/>
        </w:rPr>
      </w:pPr>
      <w:r>
        <w:t xml:space="preserve"> </w:t>
      </w:r>
      <w:r w:rsidRPr="006B1566">
        <w:rPr>
          <w:b/>
          <w:bCs/>
        </w:rPr>
        <w:t>Promote good progress and outcomes by pupils</w:t>
      </w:r>
    </w:p>
    <w:p w14:paraId="387D6D91" w14:textId="1DCBEAD4" w:rsidR="004B01DA" w:rsidRDefault="004B01DA" w:rsidP="006B1566">
      <w:pPr>
        <w:pStyle w:val="ListBullet"/>
        <w:tabs>
          <w:tab w:val="clear" w:pos="360"/>
          <w:tab w:val="num" w:pos="720"/>
        </w:tabs>
        <w:ind w:left="720"/>
      </w:pPr>
      <w:r>
        <w:t>Guide pupils to reflect on the progress they have made and their emerging needs</w:t>
      </w:r>
      <w:r w:rsidR="006B1566">
        <w:t>.</w:t>
      </w:r>
    </w:p>
    <w:p w14:paraId="7E7E7AAE" w14:textId="5E17A289" w:rsidR="006B1566" w:rsidRDefault="004B01DA" w:rsidP="00FC4895">
      <w:pPr>
        <w:pStyle w:val="ListBullet"/>
        <w:tabs>
          <w:tab w:val="clear" w:pos="360"/>
          <w:tab w:val="num" w:pos="720"/>
        </w:tabs>
        <w:ind w:left="720"/>
      </w:pPr>
      <w:r>
        <w:t>Encourage pupils to take a responsible and conscientious attitude to their own work and study</w:t>
      </w:r>
      <w:r w:rsidR="006B1566">
        <w:t>.</w:t>
      </w:r>
    </w:p>
    <w:p w14:paraId="33F85B8E" w14:textId="2964F14B" w:rsidR="004B01DA" w:rsidRDefault="004B01DA" w:rsidP="00F2682F">
      <w:pPr>
        <w:pStyle w:val="ListBullet"/>
        <w:tabs>
          <w:tab w:val="clear" w:pos="360"/>
          <w:tab w:val="num" w:pos="720"/>
        </w:tabs>
        <w:ind w:left="720"/>
      </w:pPr>
      <w:r>
        <w:t>Demonstrate an understanding of and take responsibility for promoting high standards of literacy, articulacy and the correct use of standard English</w:t>
      </w:r>
      <w:r w:rsidR="006539D1">
        <w:t>.</w:t>
      </w:r>
      <w:r>
        <w:t xml:space="preserve"> </w:t>
      </w:r>
    </w:p>
    <w:p w14:paraId="3F48ABA6" w14:textId="77777777" w:rsidR="006B1566" w:rsidRDefault="006B1566" w:rsidP="006B1566">
      <w:pPr>
        <w:pStyle w:val="ListBullet"/>
        <w:numPr>
          <w:ilvl w:val="0"/>
          <w:numId w:val="0"/>
        </w:numPr>
        <w:ind w:left="720"/>
      </w:pPr>
    </w:p>
    <w:p w14:paraId="5781BDFB" w14:textId="175B3141" w:rsidR="003724C2" w:rsidRDefault="003724C2" w:rsidP="003724C2">
      <w:pPr>
        <w:pStyle w:val="ListBullet"/>
        <w:rPr>
          <w:b/>
          <w:bCs/>
        </w:rPr>
      </w:pPr>
      <w:r w:rsidRPr="006B1566">
        <w:rPr>
          <w:b/>
          <w:bCs/>
        </w:rPr>
        <w:t>To support the work within the Connect Unit</w:t>
      </w:r>
      <w:r w:rsidR="00DB55AF">
        <w:rPr>
          <w:b/>
          <w:bCs/>
        </w:rPr>
        <w:t>, as and when directed,</w:t>
      </w:r>
      <w:r w:rsidRPr="006B1566">
        <w:rPr>
          <w:b/>
          <w:bCs/>
        </w:rPr>
        <w:t xml:space="preserve"> which is a specialist onsite unit supporting students with their attendance to school</w:t>
      </w:r>
      <w:r w:rsidR="00DB55AF">
        <w:rPr>
          <w:b/>
          <w:bCs/>
        </w:rPr>
        <w:t>.</w:t>
      </w:r>
    </w:p>
    <w:p w14:paraId="5B3912C2" w14:textId="77777777" w:rsidR="003724C2" w:rsidRPr="006B1566" w:rsidRDefault="003724C2" w:rsidP="003724C2">
      <w:pPr>
        <w:pStyle w:val="ListBullet"/>
        <w:numPr>
          <w:ilvl w:val="0"/>
          <w:numId w:val="0"/>
        </w:numPr>
        <w:rPr>
          <w:b/>
          <w:bCs/>
        </w:rPr>
      </w:pPr>
    </w:p>
    <w:p w14:paraId="56581B50" w14:textId="08D99999" w:rsidR="009A3193" w:rsidRPr="009A3193" w:rsidRDefault="00146E26" w:rsidP="009A3193">
      <w:pPr>
        <w:pStyle w:val="ListBullet"/>
        <w:rPr>
          <w:b/>
          <w:bCs/>
        </w:rPr>
      </w:pPr>
      <w:r w:rsidRPr="006B1566">
        <w:rPr>
          <w:b/>
          <w:bCs/>
        </w:rPr>
        <w:t>As appropriate, look after sick/upset students and attend to physical needs</w:t>
      </w:r>
    </w:p>
    <w:p w14:paraId="7443D613" w14:textId="3AB895D0" w:rsidR="00C41E02" w:rsidRPr="006B1566" w:rsidRDefault="006B5121">
      <w:pPr>
        <w:rPr>
          <w:u w:val="single"/>
        </w:rPr>
      </w:pPr>
      <w:r w:rsidRPr="006B1566">
        <w:rPr>
          <w:b/>
          <w:u w:val="single"/>
        </w:rPr>
        <w:t>Support for the teacher:</w:t>
      </w:r>
    </w:p>
    <w:p w14:paraId="75F76232" w14:textId="25C218B1" w:rsidR="00B3345E" w:rsidRPr="006B1566" w:rsidRDefault="006539D1" w:rsidP="006B1566">
      <w:pPr>
        <w:pStyle w:val="ListBullet"/>
        <w:rPr>
          <w:b/>
          <w:bCs/>
        </w:rPr>
      </w:pPr>
      <w:r>
        <w:rPr>
          <w:b/>
          <w:bCs/>
        </w:rPr>
        <w:t>Support the p</w:t>
      </w:r>
      <w:r w:rsidR="00B3345E" w:rsidRPr="006B1566">
        <w:rPr>
          <w:b/>
          <w:bCs/>
        </w:rPr>
        <w:t>lan</w:t>
      </w:r>
      <w:r>
        <w:rPr>
          <w:b/>
          <w:bCs/>
        </w:rPr>
        <w:t xml:space="preserve">nning </w:t>
      </w:r>
      <w:r w:rsidR="00B3345E" w:rsidRPr="006B1566">
        <w:rPr>
          <w:b/>
          <w:bCs/>
        </w:rPr>
        <w:t>and teach</w:t>
      </w:r>
      <w:r>
        <w:rPr>
          <w:b/>
          <w:bCs/>
        </w:rPr>
        <w:t>ing of</w:t>
      </w:r>
      <w:r w:rsidR="00B3345E" w:rsidRPr="006B1566">
        <w:rPr>
          <w:b/>
          <w:bCs/>
        </w:rPr>
        <w:t xml:space="preserve"> well-structured interventions</w:t>
      </w:r>
    </w:p>
    <w:p w14:paraId="599DA4F0" w14:textId="45122EA4" w:rsidR="00B3345E" w:rsidRDefault="00B3345E" w:rsidP="006B1566">
      <w:pPr>
        <w:pStyle w:val="ListBullet"/>
        <w:tabs>
          <w:tab w:val="clear" w:pos="360"/>
          <w:tab w:val="num" w:pos="720"/>
        </w:tabs>
        <w:ind w:left="720"/>
      </w:pPr>
      <w:r>
        <w:t>Impart knowledge and develop understanding through effective use of lesson time and intervention sessions</w:t>
      </w:r>
      <w:r w:rsidR="006B1566">
        <w:t>.</w:t>
      </w:r>
    </w:p>
    <w:p w14:paraId="022989E2" w14:textId="28F4315F" w:rsidR="00B3345E" w:rsidRDefault="00B3345E" w:rsidP="00FC4895">
      <w:pPr>
        <w:pStyle w:val="ListBullet"/>
        <w:tabs>
          <w:tab w:val="clear" w:pos="360"/>
          <w:tab w:val="num" w:pos="720"/>
        </w:tabs>
        <w:ind w:left="720"/>
      </w:pPr>
      <w:r>
        <w:t>Promote a love of learning and children's intellectual curiosity</w:t>
      </w:r>
      <w:r w:rsidR="006B1566">
        <w:t>.</w:t>
      </w:r>
    </w:p>
    <w:p w14:paraId="0935B4CD" w14:textId="47D464D5" w:rsidR="0098635D" w:rsidRDefault="00B3345E" w:rsidP="007125C9">
      <w:pPr>
        <w:pStyle w:val="ListBullet"/>
        <w:tabs>
          <w:tab w:val="clear" w:pos="360"/>
          <w:tab w:val="num" w:pos="720"/>
        </w:tabs>
        <w:ind w:left="720"/>
      </w:pPr>
      <w:r>
        <w:t xml:space="preserve">Reflect systematically on the effectiveness of interventions and approaches </w:t>
      </w:r>
      <w:r w:rsidR="0098635D">
        <w:t>to support</w:t>
      </w:r>
      <w:r w:rsidR="002237A5">
        <w:t xml:space="preserve"> students</w:t>
      </w:r>
      <w:r w:rsidR="006B1566">
        <w:t>.</w:t>
      </w:r>
    </w:p>
    <w:p w14:paraId="65AC1D69" w14:textId="4BC33D8E" w:rsidR="006B1566" w:rsidRDefault="00B3345E" w:rsidP="002237A5">
      <w:pPr>
        <w:pStyle w:val="ListBullet"/>
        <w:numPr>
          <w:ilvl w:val="0"/>
          <w:numId w:val="0"/>
        </w:numPr>
        <w:ind w:left="720"/>
      </w:pPr>
      <w:r>
        <w:t>Contribute to the design and provision of</w:t>
      </w:r>
      <w:r w:rsidR="002237A5">
        <w:t xml:space="preserve"> engaging intervention </w:t>
      </w:r>
      <w:r w:rsidR="0098635D">
        <w:t>programs.</w:t>
      </w:r>
      <w:r w:rsidR="002237A5">
        <w:t xml:space="preserve"> </w:t>
      </w:r>
    </w:p>
    <w:p w14:paraId="72B90371" w14:textId="77777777" w:rsidR="00FC4895" w:rsidRDefault="00FC4895" w:rsidP="002237A5">
      <w:pPr>
        <w:pStyle w:val="ListBullet"/>
        <w:numPr>
          <w:ilvl w:val="0"/>
          <w:numId w:val="0"/>
        </w:numPr>
        <w:ind w:left="720"/>
      </w:pPr>
    </w:p>
    <w:p w14:paraId="6693A9BD" w14:textId="6948197A" w:rsidR="00B3345E" w:rsidRPr="006B1566" w:rsidRDefault="00B3345E" w:rsidP="006B1566">
      <w:pPr>
        <w:pStyle w:val="ListBullet"/>
        <w:rPr>
          <w:b/>
          <w:bCs/>
        </w:rPr>
      </w:pPr>
      <w:r w:rsidRPr="006B1566">
        <w:rPr>
          <w:b/>
          <w:bCs/>
        </w:rPr>
        <w:t xml:space="preserve">Adapt </w:t>
      </w:r>
      <w:r w:rsidR="0098635D">
        <w:rPr>
          <w:b/>
          <w:bCs/>
        </w:rPr>
        <w:t>support to</w:t>
      </w:r>
      <w:r w:rsidRPr="006B1566">
        <w:rPr>
          <w:b/>
          <w:bCs/>
        </w:rPr>
        <w:t xml:space="preserve"> respond to the strengths and needs of all pupils</w:t>
      </w:r>
    </w:p>
    <w:p w14:paraId="13917871" w14:textId="675629F2" w:rsidR="00B3345E" w:rsidRDefault="00B3345E" w:rsidP="00F2682F">
      <w:pPr>
        <w:pStyle w:val="ListBullet"/>
        <w:tabs>
          <w:tab w:val="clear" w:pos="360"/>
          <w:tab w:val="num" w:pos="720"/>
        </w:tabs>
        <w:ind w:left="720"/>
      </w:pPr>
      <w:r>
        <w:t>Have a clear understanding of the needs of all pupils including those with special educational needs; those of high ability; those with English as an additional language; those with disabilities</w:t>
      </w:r>
      <w:r w:rsidR="006539D1">
        <w:t>.</w:t>
      </w:r>
    </w:p>
    <w:p w14:paraId="2DC53080" w14:textId="5610EB8C" w:rsidR="002237A5" w:rsidRDefault="002237A5" w:rsidP="00F2682F">
      <w:pPr>
        <w:pStyle w:val="ListBullet"/>
        <w:tabs>
          <w:tab w:val="clear" w:pos="360"/>
          <w:tab w:val="num" w:pos="720"/>
        </w:tabs>
        <w:ind w:left="720"/>
      </w:pPr>
      <w:r>
        <w:t>Circulate in the classroom when supporting students, as appropriate and/or as directed by the teacher, to promote student independence and avoid students becoming over-reliant on adult support.</w:t>
      </w:r>
    </w:p>
    <w:p w14:paraId="0D5E0128" w14:textId="1C1D5DFC" w:rsidR="006B1566" w:rsidRDefault="00832EB2" w:rsidP="00C56B63">
      <w:pPr>
        <w:pStyle w:val="ListBullet"/>
        <w:tabs>
          <w:tab w:val="clear" w:pos="360"/>
          <w:tab w:val="num" w:pos="720"/>
        </w:tabs>
        <w:ind w:left="720"/>
      </w:pPr>
      <w:r>
        <w:t xml:space="preserve">Promote students’ independence by supporting metacognition and providing appropriate scaffolding. Support students to reach the answers themselves and </w:t>
      </w:r>
      <w:r>
        <w:lastRenderedPageBreak/>
        <w:t>use a toolkit of strategies to promote this. Never provide students with the answers or write their answers for them, unless agreed by the SENCO in exceptional circumstances.</w:t>
      </w:r>
    </w:p>
    <w:p w14:paraId="4B559B1B" w14:textId="77777777" w:rsidR="00FC4895" w:rsidRDefault="00FC4895" w:rsidP="006B1566">
      <w:pPr>
        <w:pStyle w:val="ListBullet"/>
        <w:numPr>
          <w:ilvl w:val="0"/>
          <w:numId w:val="0"/>
        </w:numPr>
        <w:ind w:left="720"/>
      </w:pPr>
    </w:p>
    <w:p w14:paraId="09C67CA4" w14:textId="5FA2B3A8" w:rsidR="00146E26" w:rsidRPr="006B1566" w:rsidRDefault="00146E26" w:rsidP="00146E26">
      <w:pPr>
        <w:pStyle w:val="ListBullet"/>
        <w:rPr>
          <w:b/>
          <w:bCs/>
        </w:rPr>
      </w:pPr>
      <w:r w:rsidRPr="006B1566">
        <w:rPr>
          <w:b/>
          <w:bCs/>
        </w:rPr>
        <w:t>Make accurate use of assessment</w:t>
      </w:r>
    </w:p>
    <w:p w14:paraId="05E7E0AA" w14:textId="5CD820E4" w:rsidR="002237A5" w:rsidRDefault="002237A5" w:rsidP="006B1566">
      <w:pPr>
        <w:pStyle w:val="ListBullet"/>
        <w:tabs>
          <w:tab w:val="clear" w:pos="360"/>
          <w:tab w:val="num" w:pos="720"/>
        </w:tabs>
        <w:ind w:left="720"/>
      </w:pPr>
      <w:r>
        <w:t xml:space="preserve">Mark student work as appropriate and in agreement with the class teacher e.g., correcting spellings, adding prompts, </w:t>
      </w:r>
      <w:r w:rsidR="00832EB2">
        <w:t>providing extension opportunities.</w:t>
      </w:r>
    </w:p>
    <w:p w14:paraId="7CBFC8F4" w14:textId="1629708D" w:rsidR="00146E26" w:rsidRDefault="00146E26" w:rsidP="006B1566">
      <w:pPr>
        <w:pStyle w:val="ListBullet"/>
        <w:tabs>
          <w:tab w:val="clear" w:pos="360"/>
          <w:tab w:val="num" w:pos="720"/>
        </w:tabs>
        <w:ind w:left="720"/>
      </w:pPr>
      <w:r>
        <w:t xml:space="preserve">Use relevant data to monitor progress, set targets, and </w:t>
      </w:r>
      <w:r w:rsidR="006539D1">
        <w:t xml:space="preserve">contribute to </w:t>
      </w:r>
      <w:r>
        <w:t>plan</w:t>
      </w:r>
      <w:r w:rsidR="006539D1">
        <w:t>ning</w:t>
      </w:r>
      <w:r>
        <w:t xml:space="preserve"> subsequent </w:t>
      </w:r>
      <w:r w:rsidR="002237A5">
        <w:t xml:space="preserve">support for </w:t>
      </w:r>
      <w:r>
        <w:t>lessons and interventions</w:t>
      </w:r>
      <w:r w:rsidR="006B1566">
        <w:t>.</w:t>
      </w:r>
    </w:p>
    <w:p w14:paraId="17661841" w14:textId="248DA84B" w:rsidR="00146E26" w:rsidRDefault="00146E26" w:rsidP="006B1566">
      <w:pPr>
        <w:pStyle w:val="ListBullet"/>
        <w:tabs>
          <w:tab w:val="clear" w:pos="360"/>
          <w:tab w:val="num" w:pos="720"/>
        </w:tabs>
        <w:ind w:left="720"/>
      </w:pPr>
      <w:r>
        <w:t>Give pupils regular feedback, both orally and through accurate marking, and encourage pupils to respond to the feedback</w:t>
      </w:r>
      <w:r w:rsidR="006B1566">
        <w:t>.</w:t>
      </w:r>
    </w:p>
    <w:p w14:paraId="42BD3BE5" w14:textId="697E0070" w:rsidR="00146E26" w:rsidRDefault="00146E26" w:rsidP="00F2682F">
      <w:pPr>
        <w:pStyle w:val="ListBullet"/>
        <w:tabs>
          <w:tab w:val="clear" w:pos="360"/>
          <w:tab w:val="num" w:pos="720"/>
        </w:tabs>
        <w:ind w:left="720"/>
      </w:pPr>
      <w:r>
        <w:t>Undertake baseline assessments which contribute to creating a holistic view of each student and enable the impact of interventions to be monitored</w:t>
      </w:r>
      <w:r w:rsidR="006B1566">
        <w:t>.</w:t>
      </w:r>
    </w:p>
    <w:p w14:paraId="28A9CA93" w14:textId="77777777" w:rsidR="006B1566" w:rsidRDefault="006B1566" w:rsidP="006B1566">
      <w:pPr>
        <w:pStyle w:val="ListBullet"/>
        <w:numPr>
          <w:ilvl w:val="0"/>
          <w:numId w:val="0"/>
        </w:numPr>
        <w:ind w:left="720"/>
      </w:pPr>
    </w:p>
    <w:p w14:paraId="752CD9C1" w14:textId="585B4BF2" w:rsidR="00146E26" w:rsidRPr="006B1566" w:rsidRDefault="00146E26" w:rsidP="006B1566">
      <w:pPr>
        <w:pStyle w:val="ListBullet"/>
        <w:rPr>
          <w:b/>
          <w:bCs/>
        </w:rPr>
      </w:pPr>
      <w:r w:rsidRPr="006B1566">
        <w:rPr>
          <w:b/>
          <w:bCs/>
        </w:rPr>
        <w:t>Manage behaviour effectively to ensure a good and safe learning environment</w:t>
      </w:r>
    </w:p>
    <w:p w14:paraId="3559D717" w14:textId="32C27E9B" w:rsidR="00146E26" w:rsidRDefault="00146E26" w:rsidP="006B1566">
      <w:pPr>
        <w:pStyle w:val="ListBullet"/>
        <w:tabs>
          <w:tab w:val="clear" w:pos="360"/>
          <w:tab w:val="num" w:pos="720"/>
        </w:tabs>
        <w:ind w:left="720"/>
      </w:pPr>
      <w:r>
        <w:t xml:space="preserve">Have clear rules and routines for behaviour in classrooms and intervention </w:t>
      </w:r>
      <w:r w:rsidR="002237A5">
        <w:t>settings and</w:t>
      </w:r>
      <w:r>
        <w:t xml:space="preserve"> </w:t>
      </w:r>
      <w:r w:rsidR="001B38DC">
        <w:t>support</w:t>
      </w:r>
      <w:r>
        <w:t xml:space="preserve"> </w:t>
      </w:r>
      <w:r w:rsidR="001B38DC">
        <w:t>the</w:t>
      </w:r>
      <w:r>
        <w:t xml:space="preserve"> promot</w:t>
      </w:r>
      <w:r w:rsidR="001B38DC">
        <w:t>ion of</w:t>
      </w:r>
      <w:r>
        <w:t xml:space="preserve"> good and courteous behaviour both in classrooms and around the school, in accordance with the school's behaviour policy</w:t>
      </w:r>
      <w:r w:rsidR="006B1566">
        <w:t>.</w:t>
      </w:r>
    </w:p>
    <w:p w14:paraId="773FCC5D" w14:textId="608B869E" w:rsidR="00146E26" w:rsidRDefault="00146E26" w:rsidP="006B1566">
      <w:pPr>
        <w:pStyle w:val="ListBullet"/>
        <w:tabs>
          <w:tab w:val="clear" w:pos="360"/>
          <w:tab w:val="num" w:pos="720"/>
        </w:tabs>
        <w:ind w:left="720"/>
      </w:pPr>
      <w:r>
        <w:t xml:space="preserve">Have high expectations of </w:t>
      </w:r>
      <w:r w:rsidR="0098635D">
        <w:t>behaviour</w:t>
      </w:r>
      <w:r>
        <w:t>, using praise, sanctions and rewards consistently and fairly</w:t>
      </w:r>
      <w:r w:rsidR="006B1566">
        <w:t>.</w:t>
      </w:r>
    </w:p>
    <w:p w14:paraId="62E95211" w14:textId="0E319821" w:rsidR="00146E26" w:rsidRDefault="00146E26" w:rsidP="006B1566">
      <w:pPr>
        <w:pStyle w:val="ListBullet"/>
        <w:tabs>
          <w:tab w:val="clear" w:pos="360"/>
          <w:tab w:val="num" w:pos="720"/>
        </w:tabs>
        <w:ind w:left="720"/>
      </w:pPr>
      <w:r>
        <w:t xml:space="preserve">Manage </w:t>
      </w:r>
      <w:r w:rsidR="002237A5">
        <w:t xml:space="preserve">students and </w:t>
      </w:r>
      <w:r>
        <w:t>intervention groups effectively, using approaches which are appropriate to pupils' needs in order to involve and motivate them</w:t>
      </w:r>
      <w:r w:rsidR="006B1566">
        <w:t>.</w:t>
      </w:r>
    </w:p>
    <w:p w14:paraId="2BFE35F0" w14:textId="380F6FF4" w:rsidR="00146E26" w:rsidRDefault="00146E26" w:rsidP="00F2682F">
      <w:pPr>
        <w:pStyle w:val="ListBullet"/>
        <w:tabs>
          <w:tab w:val="clear" w:pos="360"/>
          <w:tab w:val="num" w:pos="720"/>
        </w:tabs>
        <w:ind w:left="720"/>
      </w:pPr>
      <w:r>
        <w:t>Maintain good relationships with pupils, exercise appropriate authority, and act decisively when necessary</w:t>
      </w:r>
      <w:r w:rsidR="006B1566">
        <w:t>.</w:t>
      </w:r>
    </w:p>
    <w:p w14:paraId="2A432111" w14:textId="77777777" w:rsidR="003A5705" w:rsidRDefault="003A5705" w:rsidP="003A5705">
      <w:pPr>
        <w:pStyle w:val="ListBullet"/>
        <w:numPr>
          <w:ilvl w:val="0"/>
          <w:numId w:val="0"/>
        </w:numPr>
        <w:ind w:left="720"/>
      </w:pPr>
    </w:p>
    <w:p w14:paraId="0AB9A5B2" w14:textId="68E114B8" w:rsidR="00C41E02" w:rsidRPr="003A5705" w:rsidRDefault="006B5121" w:rsidP="006B1566">
      <w:pPr>
        <w:pStyle w:val="ListBullet"/>
        <w:rPr>
          <w:b/>
          <w:bCs/>
        </w:rPr>
      </w:pPr>
      <w:r w:rsidRPr="003A5705">
        <w:rPr>
          <w:b/>
          <w:bCs/>
        </w:rPr>
        <w:t xml:space="preserve">Undertake routine tasks to support the teacher during lessons, </w:t>
      </w:r>
      <w:r w:rsidR="006539D1">
        <w:rPr>
          <w:b/>
          <w:bCs/>
        </w:rPr>
        <w:t>as required.</w:t>
      </w:r>
    </w:p>
    <w:p w14:paraId="6611254D" w14:textId="01814B69" w:rsidR="00C41E02" w:rsidRPr="006B1566" w:rsidRDefault="00146E26">
      <w:pPr>
        <w:rPr>
          <w:u w:val="single"/>
        </w:rPr>
      </w:pPr>
      <w:r w:rsidRPr="006B1566">
        <w:rPr>
          <w:b/>
          <w:u w:val="single"/>
        </w:rPr>
        <w:t>Other:</w:t>
      </w:r>
    </w:p>
    <w:p w14:paraId="7A192EDE" w14:textId="6EA55D44" w:rsidR="00C41E02" w:rsidRDefault="006B5121" w:rsidP="006B1566">
      <w:pPr>
        <w:pStyle w:val="ListBullet"/>
      </w:pPr>
      <w:r>
        <w:t>Make a positive contribution to the wider life and ethos of the school</w:t>
      </w:r>
      <w:r w:rsidR="00C42A86">
        <w:t xml:space="preserve"> and the wider Trust</w:t>
      </w:r>
      <w:r w:rsidR="006B1566">
        <w:t>.</w:t>
      </w:r>
    </w:p>
    <w:p w14:paraId="1E486088" w14:textId="16893E15" w:rsidR="00C41E02" w:rsidRDefault="006B5121" w:rsidP="006B1566">
      <w:pPr>
        <w:pStyle w:val="ListBullet"/>
      </w:pPr>
      <w:r>
        <w:t>Develop effective professional relationships with staff, knowing how and when to draw on advice and specialist support</w:t>
      </w:r>
      <w:r w:rsidR="006B1566">
        <w:t>.</w:t>
      </w:r>
    </w:p>
    <w:p w14:paraId="3959402C" w14:textId="183AA3EE" w:rsidR="00C41E02" w:rsidRDefault="006B5121" w:rsidP="006B1566">
      <w:pPr>
        <w:pStyle w:val="ListBullet"/>
      </w:pPr>
      <w:r>
        <w:t xml:space="preserve">Take responsibility for improving </w:t>
      </w:r>
      <w:r w:rsidR="00832EB2">
        <w:t>LSA support</w:t>
      </w:r>
      <w:r w:rsidR="007125C9">
        <w:t xml:space="preserve"> </w:t>
      </w:r>
      <w:r>
        <w:t xml:space="preserve">through appropriate professional development, </w:t>
      </w:r>
      <w:r w:rsidR="00C42A86">
        <w:t xml:space="preserve">participating in training and </w:t>
      </w:r>
      <w:r>
        <w:t>responding to advice and feedback from staff</w:t>
      </w:r>
      <w:r w:rsidR="006B1566">
        <w:t>.</w:t>
      </w:r>
    </w:p>
    <w:p w14:paraId="001094EC" w14:textId="7FAB33C6" w:rsidR="00C41E02" w:rsidRDefault="006B5121" w:rsidP="006B1566">
      <w:pPr>
        <w:pStyle w:val="ListBullet"/>
      </w:pPr>
      <w:r>
        <w:t>Communicate effectively with parents regarding pupils</w:t>
      </w:r>
      <w:r w:rsidR="00832EB2">
        <w:t>’</w:t>
      </w:r>
      <w:r>
        <w:t xml:space="preserve"> achievements and well-being</w:t>
      </w:r>
      <w:r w:rsidR="00832EB2">
        <w:t>.</w:t>
      </w:r>
    </w:p>
    <w:p w14:paraId="353EB948" w14:textId="77777777" w:rsidR="003724C2" w:rsidRDefault="003724C2" w:rsidP="003724C2">
      <w:pPr>
        <w:pStyle w:val="ListBullet"/>
      </w:pPr>
      <w:r>
        <w:t>Attend and contribute to SEN and appropriate review meetings, if required and where appropriate.</w:t>
      </w:r>
    </w:p>
    <w:p w14:paraId="2A3FEC54" w14:textId="6B7546D9" w:rsidR="00832EB2" w:rsidRDefault="00832EB2" w:rsidP="003724C2">
      <w:pPr>
        <w:pStyle w:val="ListBullet"/>
      </w:pPr>
      <w:r>
        <w:t>Attend and contribute to SEN department meetings as required.</w:t>
      </w:r>
    </w:p>
    <w:p w14:paraId="2100C293" w14:textId="418F7B3C" w:rsidR="00832EB2" w:rsidRDefault="00832EB2" w:rsidP="003724C2">
      <w:pPr>
        <w:pStyle w:val="ListBullet"/>
      </w:pPr>
      <w:r>
        <w:t>Attend and contribute to PLT sessions as required.</w:t>
      </w:r>
    </w:p>
    <w:p w14:paraId="38A734B9" w14:textId="77777777" w:rsidR="003724C2" w:rsidRDefault="003724C2" w:rsidP="003724C2">
      <w:pPr>
        <w:pStyle w:val="ListBullet"/>
      </w:pPr>
      <w:r>
        <w:t xml:space="preserve">Attend occasional open evenings and other school events or trips as required. </w:t>
      </w:r>
    </w:p>
    <w:p w14:paraId="6EE9DF67" w14:textId="0DAC182D" w:rsidR="00832EB2" w:rsidRDefault="00832EB2" w:rsidP="003724C2">
      <w:pPr>
        <w:pStyle w:val="ListBullet"/>
      </w:pPr>
      <w:r>
        <w:lastRenderedPageBreak/>
        <w:t>Promote a positive and professional team ethos at all times, collaborating and supporting colleagues as appropriate.</w:t>
      </w:r>
    </w:p>
    <w:p w14:paraId="74F21575" w14:textId="14283719" w:rsidR="00C42A86" w:rsidRDefault="00C42A86" w:rsidP="006B1566">
      <w:pPr>
        <w:pStyle w:val="ListBullet"/>
      </w:pPr>
      <w:r>
        <w:t>Participate in the Trust’s Appraisal Process</w:t>
      </w:r>
      <w:r w:rsidR="006B1566">
        <w:t>.</w:t>
      </w:r>
    </w:p>
    <w:p w14:paraId="146D7618" w14:textId="6FD0BDA6" w:rsidR="00552A28" w:rsidRDefault="00552A28" w:rsidP="006B1566">
      <w:pPr>
        <w:pStyle w:val="ListBullet"/>
      </w:pPr>
      <w:r>
        <w:t xml:space="preserve">Carry out the duties of this post in line with  Oxlip Learning Partnerships own specific policies, frameworks and curriculum </w:t>
      </w:r>
      <w:r w:rsidR="006B1566">
        <w:t>i.e.</w:t>
      </w:r>
      <w:r>
        <w:t xml:space="preserve"> the Copleston Connect Handbook</w:t>
      </w:r>
      <w:r w:rsidR="006B1566">
        <w:t>.</w:t>
      </w:r>
    </w:p>
    <w:p w14:paraId="30ADECFD" w14:textId="33214B6D" w:rsidR="003147BF" w:rsidRDefault="00C42A86" w:rsidP="003147BF">
      <w:pPr>
        <w:pStyle w:val="ListBullet"/>
      </w:pPr>
      <w:r>
        <w:t xml:space="preserve">To maintain absolute confidentiality and exercise discretion with regards to staff/student information and the Trust or </w:t>
      </w:r>
      <w:r w:rsidR="009B6B2D">
        <w:t>schools’</w:t>
      </w:r>
      <w:r>
        <w:t xml:space="preserve"> business at all times.</w:t>
      </w:r>
    </w:p>
    <w:p w14:paraId="122920A9" w14:textId="77777777" w:rsidR="003E49BF" w:rsidRPr="00594B75" w:rsidRDefault="003E49BF" w:rsidP="003E49BF">
      <w:pPr>
        <w:pStyle w:val="ListBullet"/>
      </w:pPr>
      <w:r w:rsidRPr="00594B75">
        <w:t>To liaise with safeguarding officers in accordance with school policy if and when appropriate;</w:t>
      </w:r>
    </w:p>
    <w:p w14:paraId="4ED69B8E" w14:textId="707F037D" w:rsidR="003E49BF" w:rsidRPr="00594B75" w:rsidRDefault="003E49BF" w:rsidP="003E49BF">
      <w:pPr>
        <w:pStyle w:val="ListBullet"/>
        <w:rPr>
          <w:bCs/>
        </w:rPr>
      </w:pPr>
      <w:r>
        <w:t>T</w:t>
      </w:r>
      <w:r w:rsidRPr="00594B75">
        <w:t>o ensure Pastoral Teams are kept informed of any underlying emotional or social factors affecting students’ progress;</w:t>
      </w:r>
    </w:p>
    <w:p w14:paraId="7440CCA0" w14:textId="55382D2B" w:rsidR="001B38DC" w:rsidRDefault="003E49BF" w:rsidP="003E49BF">
      <w:pPr>
        <w:pStyle w:val="ListBullet"/>
      </w:pPr>
      <w:r>
        <w:t>T</w:t>
      </w:r>
      <w:r w:rsidRPr="00594B75">
        <w:t>o undertake such tasks which may from time to time be required.</w:t>
      </w:r>
    </w:p>
    <w:p w14:paraId="7848AF73" w14:textId="77777777" w:rsidR="003147BF" w:rsidRDefault="003147BF" w:rsidP="003147BF">
      <w:pPr>
        <w:pStyle w:val="ListBullet"/>
        <w:numPr>
          <w:ilvl w:val="0"/>
          <w:numId w:val="0"/>
        </w:numPr>
        <w:ind w:left="360" w:hanging="360"/>
      </w:pPr>
    </w:p>
    <w:p w14:paraId="3B281138" w14:textId="77777777" w:rsidR="003147BF" w:rsidRDefault="003147BF" w:rsidP="003147BF">
      <w:pPr>
        <w:pStyle w:val="ListBullet"/>
        <w:numPr>
          <w:ilvl w:val="0"/>
          <w:numId w:val="0"/>
        </w:numPr>
        <w:ind w:left="360" w:hanging="360"/>
      </w:pPr>
      <w:r>
        <w:t>Learning Support Assistants will be deployed by the SENCO to work flexibly across</w:t>
      </w:r>
    </w:p>
    <w:p w14:paraId="0E7CA24B" w14:textId="77777777" w:rsidR="00EB6113" w:rsidRDefault="003147BF" w:rsidP="003147BF">
      <w:pPr>
        <w:pStyle w:val="ListBullet"/>
        <w:numPr>
          <w:ilvl w:val="0"/>
          <w:numId w:val="0"/>
        </w:numPr>
        <w:ind w:left="360" w:hanging="360"/>
      </w:pPr>
      <w:r>
        <w:t xml:space="preserve">different classes and year groups </w:t>
      </w:r>
      <w:r w:rsidR="00EB6113">
        <w:t xml:space="preserve">at Copleston High School </w:t>
      </w:r>
      <w:r>
        <w:t>depending on the needs of</w:t>
      </w:r>
      <w:r w:rsidR="00EB6113">
        <w:t xml:space="preserve"> </w:t>
      </w:r>
    </w:p>
    <w:p w14:paraId="1E901536" w14:textId="1B93C1C0" w:rsidR="003147BF" w:rsidRDefault="003147BF" w:rsidP="003147BF">
      <w:pPr>
        <w:pStyle w:val="ListBullet"/>
        <w:numPr>
          <w:ilvl w:val="0"/>
          <w:numId w:val="0"/>
        </w:numPr>
        <w:ind w:left="360" w:hanging="360"/>
      </w:pPr>
      <w:r>
        <w:t xml:space="preserve">the school and the pupils. </w:t>
      </w:r>
    </w:p>
    <w:p w14:paraId="154664B0" w14:textId="2FDDEDBB" w:rsidR="00C41E02" w:rsidRPr="006B1566" w:rsidRDefault="006B5121">
      <w:pPr>
        <w:rPr>
          <w:u w:val="single"/>
        </w:rPr>
      </w:pPr>
      <w:r w:rsidRPr="006B1566">
        <w:rPr>
          <w:b/>
          <w:u w:val="single"/>
        </w:rPr>
        <w:t>Examples of evidence-based interventions delivered by L</w:t>
      </w:r>
      <w:r w:rsidR="003724C2">
        <w:rPr>
          <w:b/>
          <w:u w:val="single"/>
        </w:rPr>
        <w:t xml:space="preserve">earning </w:t>
      </w:r>
      <w:r w:rsidRPr="006B1566">
        <w:rPr>
          <w:b/>
          <w:u w:val="single"/>
        </w:rPr>
        <w:t>S</w:t>
      </w:r>
      <w:r w:rsidR="003724C2">
        <w:rPr>
          <w:b/>
          <w:u w:val="single"/>
        </w:rPr>
        <w:t xml:space="preserve">upport </w:t>
      </w:r>
      <w:r w:rsidR="003724C2" w:rsidRPr="006B1566">
        <w:rPr>
          <w:b/>
          <w:u w:val="single"/>
        </w:rPr>
        <w:t>As</w:t>
      </w:r>
      <w:r w:rsidR="003724C2">
        <w:rPr>
          <w:b/>
          <w:u w:val="single"/>
        </w:rPr>
        <w:t>sistants</w:t>
      </w:r>
      <w:r w:rsidRPr="006B1566">
        <w:rPr>
          <w:b/>
          <w:u w:val="single"/>
        </w:rPr>
        <w:t>:</w:t>
      </w:r>
    </w:p>
    <w:p w14:paraId="48917F3E" w14:textId="77777777" w:rsidR="00C41E02" w:rsidRDefault="006B5121">
      <w:r>
        <w:rPr>
          <w:b/>
        </w:rPr>
        <w:t>Communication and Interaction:</w:t>
      </w:r>
    </w:p>
    <w:p w14:paraId="10CB360F" w14:textId="77777777" w:rsidR="00C41E02" w:rsidRDefault="006B5121">
      <w:pPr>
        <w:pStyle w:val="ListBullet"/>
      </w:pPr>
      <w:r>
        <w:t>Talkabout for Teenagers: A structured program to develop social and communication skills</w:t>
      </w:r>
    </w:p>
    <w:p w14:paraId="5EE58A54" w14:textId="77777777" w:rsidR="00C41E02" w:rsidRDefault="006B5121">
      <w:pPr>
        <w:pStyle w:val="ListBullet"/>
      </w:pPr>
      <w:r>
        <w:t>Language Link: An intervention to identify and support pupils with developmental language disorders</w:t>
      </w:r>
    </w:p>
    <w:p w14:paraId="26F8B127" w14:textId="77777777" w:rsidR="00C41E02" w:rsidRDefault="006B5121">
      <w:pPr>
        <w:pStyle w:val="ListBullet"/>
      </w:pPr>
      <w:r>
        <w:t>Outdoor Social Communication</w:t>
      </w:r>
    </w:p>
    <w:p w14:paraId="2DB0E994" w14:textId="77777777" w:rsidR="00C41E02" w:rsidRDefault="006B5121">
      <w:pPr>
        <w:pStyle w:val="ListBullet"/>
      </w:pPr>
      <w:r>
        <w:t>Lego Therapy</w:t>
      </w:r>
    </w:p>
    <w:p w14:paraId="76FDA662" w14:textId="77777777" w:rsidR="00C41E02" w:rsidRDefault="006B5121">
      <w:pPr>
        <w:pStyle w:val="ListBullet"/>
      </w:pPr>
      <w:r>
        <w:t>Drama</w:t>
      </w:r>
    </w:p>
    <w:p w14:paraId="19402CBA" w14:textId="596AAC93" w:rsidR="00C41E02" w:rsidRDefault="006B5121" w:rsidP="006B1566">
      <w:pPr>
        <w:pStyle w:val="ListBullet"/>
      </w:pPr>
      <w:r>
        <w:t>Comic strip stories and other activities as suggested by Speech and Language Therapy (SALT)</w:t>
      </w:r>
    </w:p>
    <w:p w14:paraId="4E0091BE" w14:textId="77777777" w:rsidR="00C41E02" w:rsidRDefault="006B5121">
      <w:r>
        <w:rPr>
          <w:b/>
        </w:rPr>
        <w:t>Cognition and Learning:</w:t>
      </w:r>
    </w:p>
    <w:p w14:paraId="06E40C61" w14:textId="77777777" w:rsidR="00C41E02" w:rsidRDefault="006B5121">
      <w:pPr>
        <w:pStyle w:val="ListBullet"/>
      </w:pPr>
      <w:r>
        <w:t>Literacy: Lexonik and Readers for Life Curriculum, Beat Dyslexia, IDL Literacy</w:t>
      </w:r>
    </w:p>
    <w:p w14:paraId="75BB9D5B" w14:textId="77777777" w:rsidR="00C41E02" w:rsidRDefault="006B5121">
      <w:pPr>
        <w:pStyle w:val="ListBullet"/>
      </w:pPr>
      <w:r>
        <w:t>Numeracy: Catch Up Numeracy</w:t>
      </w:r>
    </w:p>
    <w:p w14:paraId="3990AE23" w14:textId="77777777" w:rsidR="00C41E02" w:rsidRDefault="006B5121">
      <w:pPr>
        <w:pStyle w:val="ListBullet"/>
      </w:pPr>
      <w:r>
        <w:t>SNIP Spelling Programme</w:t>
      </w:r>
    </w:p>
    <w:p w14:paraId="71769BBE" w14:textId="233655EE" w:rsidR="00C41E02" w:rsidRDefault="006B5121" w:rsidP="008B28A3">
      <w:pPr>
        <w:pStyle w:val="ListBullet"/>
      </w:pPr>
      <w:r>
        <w:t>Pre-teaching: Vocabulary explicitly taught from vocabulary lists from select subjects or tricky topics (see advice from subject teachers)</w:t>
      </w:r>
    </w:p>
    <w:p w14:paraId="6E41C620" w14:textId="77777777" w:rsidR="00C41E02" w:rsidRDefault="006B5121">
      <w:r>
        <w:rPr>
          <w:b/>
        </w:rPr>
        <w:t>Social, Emotional and Mental Health:</w:t>
      </w:r>
    </w:p>
    <w:p w14:paraId="6C5AAE70" w14:textId="77777777" w:rsidR="00C41E02" w:rsidRDefault="006B5121">
      <w:pPr>
        <w:pStyle w:val="ListBullet"/>
      </w:pPr>
      <w:r>
        <w:t>NHS Well Being Toolkit (NHS Mindmate Well-Being Programme)</w:t>
      </w:r>
    </w:p>
    <w:p w14:paraId="47225A76" w14:textId="06B63E7D" w:rsidR="003724C2" w:rsidRPr="009A3193" w:rsidRDefault="006B5121" w:rsidP="009A3193">
      <w:pPr>
        <w:pStyle w:val="ListBullet"/>
      </w:pPr>
      <w:r>
        <w:t>Drawing and Talking</w:t>
      </w:r>
    </w:p>
    <w:p w14:paraId="70377E1F" w14:textId="77777777" w:rsidR="00FC4895" w:rsidRDefault="00FC4895">
      <w:pPr>
        <w:rPr>
          <w:b/>
        </w:rPr>
      </w:pPr>
    </w:p>
    <w:p w14:paraId="67D627C1" w14:textId="2E2C2FEE" w:rsidR="00C41E02" w:rsidRDefault="006B5121">
      <w:r>
        <w:rPr>
          <w:b/>
        </w:rPr>
        <w:lastRenderedPageBreak/>
        <w:t>Sensory and Physical:</w:t>
      </w:r>
    </w:p>
    <w:p w14:paraId="1DC00AA8" w14:textId="77777777" w:rsidR="00C41E02" w:rsidRDefault="006B5121">
      <w:pPr>
        <w:pStyle w:val="ListBullet"/>
      </w:pPr>
      <w:r>
        <w:t>Fine motor skills activities</w:t>
      </w:r>
    </w:p>
    <w:p w14:paraId="6B6585F4" w14:textId="77777777" w:rsidR="00C41E02" w:rsidRDefault="006B5121">
      <w:pPr>
        <w:pStyle w:val="ListBullet"/>
      </w:pPr>
      <w:r>
        <w:t>Sensory Circuits</w:t>
      </w:r>
    </w:p>
    <w:p w14:paraId="30D0C0F3" w14:textId="77777777" w:rsidR="00C41E02" w:rsidRDefault="006B5121">
      <w:pPr>
        <w:pStyle w:val="ListBullet"/>
      </w:pPr>
      <w:r>
        <w:t>Handwriting interventions</w:t>
      </w:r>
    </w:p>
    <w:p w14:paraId="7DFAC177" w14:textId="7B243636" w:rsidR="00C41E02" w:rsidRDefault="006B5121" w:rsidP="006B1566">
      <w:pPr>
        <w:pStyle w:val="ListBullet"/>
      </w:pPr>
      <w:r>
        <w:t>Touch Typing programs</w:t>
      </w:r>
    </w:p>
    <w:p w14:paraId="0EE94521" w14:textId="3740A7BC" w:rsidR="00C41E02" w:rsidRPr="006B1566" w:rsidRDefault="00552A28">
      <w:pPr>
        <w:rPr>
          <w:u w:val="single"/>
        </w:rPr>
      </w:pPr>
      <w:r w:rsidRPr="006B1566">
        <w:rPr>
          <w:b/>
          <w:u w:val="single"/>
        </w:rPr>
        <w:t xml:space="preserve">Specific duties relating to the </w:t>
      </w:r>
      <w:r w:rsidR="006B5121" w:rsidRPr="006B1566">
        <w:rPr>
          <w:b/>
          <w:u w:val="single"/>
        </w:rPr>
        <w:t>Connect Unit:</w:t>
      </w:r>
    </w:p>
    <w:p w14:paraId="260DCDEB" w14:textId="19D5CF5A" w:rsidR="00C41E02" w:rsidRDefault="003E49BF">
      <w:pPr>
        <w:pStyle w:val="ListBullet"/>
      </w:pPr>
      <w:r>
        <w:t>I</w:t>
      </w:r>
      <w:r w:rsidR="006B5121">
        <w:t>dentify push and pull factors relating to school attendance, use information gathered to create a pen portrait, complete a strengths and difficulties questionnaire</w:t>
      </w:r>
      <w:r w:rsidR="00832EB2">
        <w:t>.</w:t>
      </w:r>
    </w:p>
    <w:p w14:paraId="7AA17C6C" w14:textId="4DBF86DE" w:rsidR="00C41E02" w:rsidRDefault="006B5121">
      <w:pPr>
        <w:pStyle w:val="ListBullet"/>
      </w:pPr>
      <w:r>
        <w:t>Carry out a variety of interventions to support students in attending school such as Lego therapy, Talkabout for Teenagers, Drawing and Talking etc</w:t>
      </w:r>
      <w:r w:rsidR="00832EB2">
        <w:t>.</w:t>
      </w:r>
    </w:p>
    <w:p w14:paraId="202F2316" w14:textId="755C4F98" w:rsidR="00C41E02" w:rsidRDefault="006B5121">
      <w:pPr>
        <w:pStyle w:val="ListBullet"/>
      </w:pPr>
      <w:r>
        <w:t>Support students with their integration to mainstream lessons by following the Copleston Curriculum</w:t>
      </w:r>
      <w:r w:rsidR="00832EB2">
        <w:t>.</w:t>
      </w:r>
    </w:p>
    <w:p w14:paraId="4B61D38A" w14:textId="1CE6768F" w:rsidR="00C41E02" w:rsidRDefault="006B5121">
      <w:pPr>
        <w:pStyle w:val="ListBullet"/>
      </w:pPr>
      <w:r>
        <w:t>To undertake baseline assessment which contribute to creating a holistic view of each student and enable the impact of interventions to be monitored</w:t>
      </w:r>
      <w:r w:rsidR="00832EB2">
        <w:t>.</w:t>
      </w:r>
    </w:p>
    <w:p w14:paraId="7F917244" w14:textId="702C1F68" w:rsidR="00C5145B" w:rsidRPr="009A3193" w:rsidRDefault="006B1566" w:rsidP="009A3193">
      <w:r>
        <w:t>--------------------------------------------------------------------------------------------------------------------</w:t>
      </w:r>
      <w:r w:rsidR="00C5145B" w:rsidRPr="00E618AE">
        <w:rPr>
          <w:b/>
        </w:rPr>
        <w:t>NOTE:</w:t>
      </w:r>
    </w:p>
    <w:p w14:paraId="7A103F82" w14:textId="33D4E8F3" w:rsidR="00C5145B" w:rsidRPr="00C5145B" w:rsidRDefault="00C5145B" w:rsidP="00C5145B">
      <w:pPr>
        <w:pBdr>
          <w:top w:val="nil"/>
          <w:left w:val="nil"/>
          <w:bottom w:val="nil"/>
          <w:right w:val="nil"/>
          <w:between w:val="nil"/>
        </w:pBdr>
        <w:ind w:left="469" w:right="-5"/>
        <w:rPr>
          <w:color w:val="000000"/>
        </w:rPr>
      </w:pPr>
      <w:bookmarkStart w:id="0" w:name="_Hlk215572731"/>
      <w:r>
        <w:rPr>
          <w:color w:val="000000"/>
        </w:rPr>
        <w:t>The job description allocates duties and responsibilities but does not direct the particular amount of time to be spent on carrying them out and no part of it may be so construed. This job description is not necessarily a comprehensive definition of the post. It will be reviewed at least once a year and may be subject to modification or amendment at any time after consultation with the holder of the post.</w:t>
      </w:r>
    </w:p>
    <w:p w14:paraId="7F41DFCD" w14:textId="77777777" w:rsidR="009A3193" w:rsidRDefault="00C5145B" w:rsidP="009A3193">
      <w:pPr>
        <w:pBdr>
          <w:top w:val="nil"/>
          <w:left w:val="nil"/>
          <w:bottom w:val="nil"/>
          <w:right w:val="nil"/>
          <w:between w:val="nil"/>
        </w:pBdr>
        <w:ind w:left="469" w:right="-5"/>
        <w:rPr>
          <w:color w:val="000000"/>
        </w:rPr>
      </w:pPr>
      <w:r>
        <w:rPr>
          <w:color w:val="000000"/>
        </w:rPr>
        <w:t>The duties may be varied to meet the changing demands of the school at the reasonable discretion of the Chief Executive Officer. This job description does not form part of the contract of employment. It describes the way the post-holder is expected and required to perform and complete the particular duties as set out in the foregoing.</w:t>
      </w:r>
      <w:bookmarkEnd w:id="0"/>
    </w:p>
    <w:p w14:paraId="1B64B09C" w14:textId="1941E6A5" w:rsidR="00C41E02" w:rsidRDefault="003E49BF" w:rsidP="009A3193">
      <w:pPr>
        <w:pBdr>
          <w:top w:val="nil"/>
          <w:left w:val="nil"/>
          <w:bottom w:val="nil"/>
          <w:right w:val="nil"/>
          <w:between w:val="nil"/>
        </w:pBdr>
        <w:ind w:left="469" w:right="-5"/>
        <w:rPr>
          <w:b/>
          <w:bCs/>
        </w:rPr>
      </w:pPr>
      <w:r>
        <w:rPr>
          <w:b/>
          <w:bCs/>
        </w:rPr>
        <w:t>January 2026</w:t>
      </w:r>
    </w:p>
    <w:p w14:paraId="23363638" w14:textId="77777777" w:rsidR="00FC4895" w:rsidRDefault="00FC4895" w:rsidP="009A3193">
      <w:pPr>
        <w:pBdr>
          <w:top w:val="nil"/>
          <w:left w:val="nil"/>
          <w:bottom w:val="nil"/>
          <w:right w:val="nil"/>
          <w:between w:val="nil"/>
        </w:pBdr>
        <w:ind w:left="469" w:right="-5"/>
        <w:rPr>
          <w:b/>
          <w:bCs/>
        </w:rPr>
      </w:pPr>
    </w:p>
    <w:p w14:paraId="0D28F75D" w14:textId="77777777" w:rsidR="00FC4895" w:rsidRDefault="00FC4895" w:rsidP="009A3193">
      <w:pPr>
        <w:pBdr>
          <w:top w:val="nil"/>
          <w:left w:val="nil"/>
          <w:bottom w:val="nil"/>
          <w:right w:val="nil"/>
          <w:between w:val="nil"/>
        </w:pBdr>
        <w:ind w:left="469" w:right="-5"/>
        <w:rPr>
          <w:b/>
          <w:bCs/>
        </w:rPr>
      </w:pPr>
    </w:p>
    <w:p w14:paraId="4538B97A" w14:textId="77777777" w:rsidR="00FC4895" w:rsidRDefault="00FC4895" w:rsidP="009A3193">
      <w:pPr>
        <w:pBdr>
          <w:top w:val="nil"/>
          <w:left w:val="nil"/>
          <w:bottom w:val="nil"/>
          <w:right w:val="nil"/>
          <w:between w:val="nil"/>
        </w:pBdr>
        <w:ind w:left="469" w:right="-5"/>
        <w:rPr>
          <w:b/>
          <w:bCs/>
        </w:rPr>
      </w:pPr>
    </w:p>
    <w:p w14:paraId="54F7184A" w14:textId="77777777" w:rsidR="00FC4895" w:rsidRDefault="00FC4895" w:rsidP="009A3193">
      <w:pPr>
        <w:pBdr>
          <w:top w:val="nil"/>
          <w:left w:val="nil"/>
          <w:bottom w:val="nil"/>
          <w:right w:val="nil"/>
          <w:between w:val="nil"/>
        </w:pBdr>
        <w:ind w:left="469" w:right="-5"/>
        <w:rPr>
          <w:b/>
          <w:bCs/>
        </w:rPr>
      </w:pPr>
    </w:p>
    <w:p w14:paraId="0E81ACDC" w14:textId="77777777" w:rsidR="00FC4895" w:rsidRDefault="00FC4895" w:rsidP="009A3193">
      <w:pPr>
        <w:pBdr>
          <w:top w:val="nil"/>
          <w:left w:val="nil"/>
          <w:bottom w:val="nil"/>
          <w:right w:val="nil"/>
          <w:between w:val="nil"/>
        </w:pBdr>
        <w:ind w:left="469" w:right="-5"/>
        <w:rPr>
          <w:b/>
          <w:bCs/>
        </w:rPr>
      </w:pPr>
    </w:p>
    <w:p w14:paraId="38372AD4" w14:textId="77777777" w:rsidR="00FC4895" w:rsidRPr="009A3193" w:rsidRDefault="00FC4895" w:rsidP="009A3193">
      <w:pPr>
        <w:pBdr>
          <w:top w:val="nil"/>
          <w:left w:val="nil"/>
          <w:bottom w:val="nil"/>
          <w:right w:val="nil"/>
          <w:between w:val="nil"/>
        </w:pBdr>
        <w:ind w:left="469" w:right="-5"/>
        <w:rPr>
          <w:color w:val="000000"/>
        </w:rPr>
      </w:pPr>
    </w:p>
    <w:p w14:paraId="6106E16A" w14:textId="77777777" w:rsidR="006B1566" w:rsidRDefault="006B1566"/>
    <w:p w14:paraId="507C8564" w14:textId="77777777" w:rsidR="00C41E02" w:rsidRPr="00BF3D0C" w:rsidRDefault="006B5121" w:rsidP="006B1566">
      <w:pPr>
        <w:jc w:val="center"/>
        <w:rPr>
          <w:u w:val="single"/>
        </w:rPr>
      </w:pPr>
      <w:r w:rsidRPr="00BF3D0C">
        <w:rPr>
          <w:b/>
          <w:u w:val="single"/>
        </w:rPr>
        <w:lastRenderedPageBreak/>
        <w:t>COPLESTON HIGH SCHOOL</w:t>
      </w:r>
    </w:p>
    <w:p w14:paraId="7059B4C2" w14:textId="6744CA48" w:rsidR="00C41E02" w:rsidRPr="00BF3D0C" w:rsidRDefault="006B5121" w:rsidP="00BF3D0C">
      <w:pPr>
        <w:jc w:val="center"/>
        <w:rPr>
          <w:u w:val="single"/>
        </w:rPr>
      </w:pPr>
      <w:r w:rsidRPr="00BF3D0C">
        <w:rPr>
          <w:b/>
          <w:u w:val="single"/>
        </w:rPr>
        <w:t>PERSON SPECIFICATION</w:t>
      </w:r>
    </w:p>
    <w:p w14:paraId="70BEED60" w14:textId="2AE9D2B2" w:rsidR="00C41E02" w:rsidRDefault="006B5121" w:rsidP="00BF3D0C">
      <w:pPr>
        <w:jc w:val="center"/>
      </w:pPr>
      <w:r>
        <w:rPr>
          <w:b/>
        </w:rPr>
        <w:t>Job Title: Learning Support Assistant</w:t>
      </w:r>
    </w:p>
    <w:tbl>
      <w:tblPr>
        <w:tblStyle w:val="TableGrid"/>
        <w:tblW w:w="0" w:type="auto"/>
        <w:tblLook w:val="04A0" w:firstRow="1" w:lastRow="0" w:firstColumn="1" w:lastColumn="0" w:noHBand="0" w:noVBand="1"/>
      </w:tblPr>
      <w:tblGrid>
        <w:gridCol w:w="2877"/>
        <w:gridCol w:w="2877"/>
        <w:gridCol w:w="2876"/>
      </w:tblGrid>
      <w:tr w:rsidR="00C41E02" w14:paraId="48758DEE" w14:textId="77777777" w:rsidTr="008A5DCE">
        <w:tc>
          <w:tcPr>
            <w:tcW w:w="2877" w:type="dxa"/>
          </w:tcPr>
          <w:p w14:paraId="67A56539" w14:textId="77777777" w:rsidR="00C41E02" w:rsidRDefault="006B5121">
            <w:r>
              <w:rPr>
                <w:b/>
              </w:rPr>
              <w:t>Criteria</w:t>
            </w:r>
          </w:p>
        </w:tc>
        <w:tc>
          <w:tcPr>
            <w:tcW w:w="2877" w:type="dxa"/>
          </w:tcPr>
          <w:p w14:paraId="4F292488" w14:textId="77777777" w:rsidR="00C41E02" w:rsidRDefault="006B5121">
            <w:r>
              <w:rPr>
                <w:b/>
              </w:rPr>
              <w:t>Essential</w:t>
            </w:r>
          </w:p>
        </w:tc>
        <w:tc>
          <w:tcPr>
            <w:tcW w:w="2876" w:type="dxa"/>
          </w:tcPr>
          <w:p w14:paraId="786B53AA" w14:textId="77777777" w:rsidR="00C41E02" w:rsidRDefault="006B5121">
            <w:r>
              <w:rPr>
                <w:b/>
              </w:rPr>
              <w:t>Desirable</w:t>
            </w:r>
          </w:p>
        </w:tc>
      </w:tr>
      <w:tr w:rsidR="008A5DCE" w14:paraId="044568BA" w14:textId="77777777" w:rsidTr="008A5DCE">
        <w:tc>
          <w:tcPr>
            <w:tcW w:w="2877" w:type="dxa"/>
          </w:tcPr>
          <w:p w14:paraId="4C7A00E1" w14:textId="18E0FFAF" w:rsidR="008A5DCE" w:rsidRDefault="008A5DCE">
            <w:pPr>
              <w:rPr>
                <w:b/>
              </w:rPr>
            </w:pPr>
            <w:r>
              <w:t>Qualifications</w:t>
            </w:r>
          </w:p>
        </w:tc>
        <w:tc>
          <w:tcPr>
            <w:tcW w:w="2877" w:type="dxa"/>
          </w:tcPr>
          <w:p w14:paraId="257CF233" w14:textId="77777777" w:rsidR="008A5DCE" w:rsidRDefault="008A5DCE" w:rsidP="008A5DCE">
            <w:pPr>
              <w:pStyle w:val="ListBullet"/>
            </w:pPr>
            <w:r w:rsidRPr="00905075">
              <w:t>GCSEs at grades 9 to 4 (A* to C) including English and maths</w:t>
            </w:r>
          </w:p>
          <w:p w14:paraId="7F808A61" w14:textId="77777777" w:rsidR="008A5DCE" w:rsidRDefault="008A5DCE">
            <w:pPr>
              <w:rPr>
                <w:b/>
              </w:rPr>
            </w:pPr>
          </w:p>
        </w:tc>
        <w:tc>
          <w:tcPr>
            <w:tcW w:w="2876" w:type="dxa"/>
          </w:tcPr>
          <w:p w14:paraId="40454020" w14:textId="1D581D3F" w:rsidR="008A5DCE" w:rsidRDefault="008A5DCE" w:rsidP="008A5DCE">
            <w:pPr>
              <w:pStyle w:val="ListBullet"/>
            </w:pPr>
            <w:r w:rsidRPr="00485B36">
              <w:t>A-Level</w:t>
            </w:r>
            <w:r>
              <w:t>s</w:t>
            </w:r>
          </w:p>
          <w:p w14:paraId="7AD2A3E1" w14:textId="77777777" w:rsidR="008A5DCE" w:rsidRPr="00485B36" w:rsidRDefault="008A5DCE" w:rsidP="008A5DCE">
            <w:pPr>
              <w:pStyle w:val="Default"/>
              <w:rPr>
                <w:rFonts w:ascii="Calibri" w:hAnsi="Calibri"/>
                <w:sz w:val="20"/>
                <w:szCs w:val="20"/>
                <w:lang w:val="en-US"/>
              </w:rPr>
            </w:pPr>
          </w:p>
          <w:p w14:paraId="3BB9E7A3" w14:textId="77777777" w:rsidR="008A5DCE" w:rsidRDefault="008A5DCE" w:rsidP="008A5DCE">
            <w:pPr>
              <w:pStyle w:val="ListBullet"/>
            </w:pPr>
            <w:r w:rsidRPr="004C756C">
              <w:t>Level 2 or 3 Certificate in Supporting Teaching and Learning in Schools, Level 3 Diploma in Childcare and Education, or other relevant qualification in nursery work or childcare (or willingness to work towards a qualification if not already held)</w:t>
            </w:r>
          </w:p>
          <w:p w14:paraId="77127C0E" w14:textId="77777777" w:rsidR="008A5DCE" w:rsidRPr="004C756C" w:rsidRDefault="008A5DCE" w:rsidP="008A5DCE">
            <w:pPr>
              <w:pStyle w:val="Default"/>
              <w:ind w:left="-39"/>
              <w:rPr>
                <w:rFonts w:ascii="Calibri" w:hAnsi="Calibri"/>
                <w:sz w:val="20"/>
                <w:szCs w:val="20"/>
              </w:rPr>
            </w:pPr>
          </w:p>
          <w:p w14:paraId="0149B8DB" w14:textId="54CC5475" w:rsidR="008A5DCE" w:rsidRDefault="008A5DCE" w:rsidP="008A5DCE">
            <w:pPr>
              <w:pStyle w:val="ListBullet"/>
              <w:rPr>
                <w:b/>
              </w:rPr>
            </w:pPr>
            <w:r>
              <w:t>First Aid qualification (or willingness to undertake relevant training)</w:t>
            </w:r>
          </w:p>
        </w:tc>
      </w:tr>
      <w:tr w:rsidR="00C41E02" w14:paraId="35965203" w14:textId="77777777" w:rsidTr="008A5DCE">
        <w:tc>
          <w:tcPr>
            <w:tcW w:w="2877" w:type="dxa"/>
          </w:tcPr>
          <w:p w14:paraId="60D2AFF6" w14:textId="77777777" w:rsidR="00C41E02" w:rsidRDefault="006B5121">
            <w:r>
              <w:t>Experience</w:t>
            </w:r>
          </w:p>
        </w:tc>
        <w:tc>
          <w:tcPr>
            <w:tcW w:w="2877" w:type="dxa"/>
          </w:tcPr>
          <w:p w14:paraId="0DB55BAB" w14:textId="66681324" w:rsidR="00C41E02" w:rsidRDefault="006B5121" w:rsidP="008A5DCE">
            <w:pPr>
              <w:pStyle w:val="ListBullet"/>
            </w:pPr>
            <w:r>
              <w:t xml:space="preserve">Experience of working with </w:t>
            </w:r>
            <w:r w:rsidR="008A5DCE">
              <w:t>children/</w:t>
            </w:r>
            <w:r>
              <w:t>students</w:t>
            </w:r>
          </w:p>
        </w:tc>
        <w:tc>
          <w:tcPr>
            <w:tcW w:w="2876" w:type="dxa"/>
          </w:tcPr>
          <w:p w14:paraId="165439E6" w14:textId="77777777" w:rsidR="008A5DCE" w:rsidRDefault="008A5DCE" w:rsidP="008A5DCE">
            <w:pPr>
              <w:pStyle w:val="ListBullet"/>
            </w:pPr>
            <w:r>
              <w:t>Experience of working with learners with ASD</w:t>
            </w:r>
          </w:p>
          <w:p w14:paraId="550634DB" w14:textId="77777777" w:rsidR="008A5DCE" w:rsidRDefault="008A5DCE" w:rsidP="008A5DCE">
            <w:pPr>
              <w:pStyle w:val="Default"/>
              <w:rPr>
                <w:rFonts w:ascii="Calibri" w:hAnsi="Calibri"/>
                <w:sz w:val="20"/>
                <w:szCs w:val="20"/>
              </w:rPr>
            </w:pPr>
          </w:p>
          <w:p w14:paraId="018A66CC" w14:textId="4FF257D8" w:rsidR="00C41E02" w:rsidRDefault="008A5DCE" w:rsidP="008A5DCE">
            <w:pPr>
              <w:pStyle w:val="ListBullet"/>
            </w:pPr>
            <w:r>
              <w:t>Experience of running interventions to support students with dyslexia, dyscalculia or other additional needs</w:t>
            </w:r>
          </w:p>
        </w:tc>
      </w:tr>
      <w:tr w:rsidR="00C41E02" w14:paraId="445633D7" w14:textId="77777777" w:rsidTr="008A5DCE">
        <w:tc>
          <w:tcPr>
            <w:tcW w:w="2877" w:type="dxa"/>
          </w:tcPr>
          <w:p w14:paraId="4D15F0EF" w14:textId="7DDD1CE7" w:rsidR="00C41E02" w:rsidRDefault="008A5DCE">
            <w:r>
              <w:t>Skills and Knowledge</w:t>
            </w:r>
          </w:p>
        </w:tc>
        <w:tc>
          <w:tcPr>
            <w:tcW w:w="2877" w:type="dxa"/>
          </w:tcPr>
          <w:p w14:paraId="0E72556A" w14:textId="77777777" w:rsidR="008A5DCE" w:rsidRPr="009E0C8F" w:rsidRDefault="008A5DCE" w:rsidP="008A5DCE">
            <w:pPr>
              <w:pStyle w:val="ListBullet"/>
              <w:tabs>
                <w:tab w:val="num" w:pos="1551"/>
              </w:tabs>
              <w:ind w:left="374"/>
            </w:pPr>
            <w:r w:rsidRPr="009E0C8F">
              <w:t xml:space="preserve">Good literacy and numeracy skills </w:t>
            </w:r>
          </w:p>
          <w:p w14:paraId="53436F91" w14:textId="77777777" w:rsidR="008A5DCE" w:rsidRPr="009E0C8F" w:rsidRDefault="008A5DCE" w:rsidP="008A5DCE">
            <w:pPr>
              <w:pStyle w:val="ListBullet"/>
              <w:tabs>
                <w:tab w:val="num" w:pos="1551"/>
              </w:tabs>
              <w:ind w:left="374"/>
            </w:pPr>
            <w:r w:rsidRPr="009E0C8F">
              <w:t xml:space="preserve">Good organisational skills </w:t>
            </w:r>
          </w:p>
          <w:p w14:paraId="5D1BE005" w14:textId="77777777" w:rsidR="008A5DCE" w:rsidRPr="009E0C8F" w:rsidRDefault="008A5DCE" w:rsidP="008A5DCE">
            <w:pPr>
              <w:pStyle w:val="ListBullet"/>
              <w:tabs>
                <w:tab w:val="num" w:pos="1551"/>
              </w:tabs>
              <w:ind w:left="374"/>
            </w:pPr>
            <w:r w:rsidRPr="009E0C8F">
              <w:t xml:space="preserve">Ability to build effective working relationships with </w:t>
            </w:r>
            <w:r>
              <w:t>students</w:t>
            </w:r>
            <w:r w:rsidRPr="009E0C8F">
              <w:t xml:space="preserve"> and adults</w:t>
            </w:r>
          </w:p>
          <w:p w14:paraId="116E1190" w14:textId="77777777" w:rsidR="008A5DCE" w:rsidRPr="009E0C8F" w:rsidRDefault="008A5DCE" w:rsidP="008A5DCE">
            <w:pPr>
              <w:pStyle w:val="ListBullet"/>
              <w:tabs>
                <w:tab w:val="num" w:pos="1551"/>
              </w:tabs>
              <w:ind w:left="374"/>
            </w:pPr>
            <w:r w:rsidRPr="009E0C8F">
              <w:t xml:space="preserve">Skills and expertise in understanding the needs of all </w:t>
            </w:r>
            <w:r>
              <w:t>students</w:t>
            </w:r>
          </w:p>
          <w:p w14:paraId="46A46A73" w14:textId="77777777" w:rsidR="008A5DCE" w:rsidRPr="009E0C8F" w:rsidRDefault="008A5DCE" w:rsidP="008A5DCE">
            <w:pPr>
              <w:pStyle w:val="ListBullet"/>
              <w:tabs>
                <w:tab w:val="num" w:pos="1551"/>
              </w:tabs>
              <w:ind w:left="374"/>
            </w:pPr>
            <w:r w:rsidRPr="009E0C8F">
              <w:t>Knowledge of how to help adapt and deliver support to meet individual needs</w:t>
            </w:r>
          </w:p>
          <w:p w14:paraId="2C948CE7" w14:textId="77777777" w:rsidR="008A5DCE" w:rsidRPr="009E0C8F" w:rsidRDefault="008A5DCE" w:rsidP="008A5DCE">
            <w:pPr>
              <w:pStyle w:val="ListBullet"/>
              <w:tabs>
                <w:tab w:val="num" w:pos="1551"/>
              </w:tabs>
              <w:ind w:left="374"/>
            </w:pPr>
            <w:r w:rsidRPr="009E0C8F">
              <w:lastRenderedPageBreak/>
              <w:t>Subject and curriculum knowledge relevant to the role, and ability to apply this ef</w:t>
            </w:r>
            <w:r>
              <w:t>fectively in supporting teaching staff</w:t>
            </w:r>
            <w:r w:rsidRPr="009E0C8F">
              <w:t xml:space="preserve"> and </w:t>
            </w:r>
            <w:r>
              <w:t>students</w:t>
            </w:r>
          </w:p>
          <w:p w14:paraId="59EE4C90" w14:textId="77777777" w:rsidR="008A5DCE" w:rsidRPr="009E0C8F" w:rsidRDefault="008A5DCE" w:rsidP="008A5DCE">
            <w:pPr>
              <w:pStyle w:val="ListBullet"/>
              <w:tabs>
                <w:tab w:val="num" w:pos="1551"/>
              </w:tabs>
              <w:ind w:left="374"/>
            </w:pPr>
            <w:r w:rsidRPr="009E0C8F">
              <w:t xml:space="preserve">Excellent verbal communication skills </w:t>
            </w:r>
          </w:p>
          <w:p w14:paraId="25FC1791" w14:textId="77777777" w:rsidR="008A5DCE" w:rsidRPr="009E0C8F" w:rsidRDefault="008A5DCE" w:rsidP="008A5DCE">
            <w:pPr>
              <w:pStyle w:val="ListBullet"/>
              <w:tabs>
                <w:tab w:val="num" w:pos="1551"/>
              </w:tabs>
              <w:ind w:left="374"/>
            </w:pPr>
            <w:r w:rsidRPr="009E0C8F">
              <w:t xml:space="preserve">Active listening skills </w:t>
            </w:r>
          </w:p>
          <w:p w14:paraId="5320D4B1" w14:textId="77777777" w:rsidR="008A5DCE" w:rsidRPr="009E0C8F" w:rsidRDefault="008A5DCE" w:rsidP="008A5DCE">
            <w:pPr>
              <w:pStyle w:val="ListBullet"/>
              <w:tabs>
                <w:tab w:val="num" w:pos="1551"/>
              </w:tabs>
              <w:ind w:left="374"/>
            </w:pPr>
            <w:r>
              <w:t>A</w:t>
            </w:r>
            <w:r w:rsidRPr="009E0C8F">
              <w:t xml:space="preserve">bility to remain calm in stressful situations </w:t>
            </w:r>
          </w:p>
          <w:p w14:paraId="5DC8E5FA" w14:textId="619070BA" w:rsidR="00C41E02" w:rsidRPr="008A5DCE" w:rsidRDefault="008A5DCE" w:rsidP="008A5DCE">
            <w:pPr>
              <w:pStyle w:val="ListBullet"/>
              <w:tabs>
                <w:tab w:val="num" w:pos="1551"/>
              </w:tabs>
              <w:ind w:left="374"/>
            </w:pPr>
            <w:r w:rsidRPr="009E0C8F">
              <w:t>Good ICT skills, particularly using ICT to support learning</w:t>
            </w:r>
          </w:p>
        </w:tc>
        <w:tc>
          <w:tcPr>
            <w:tcW w:w="2876" w:type="dxa"/>
          </w:tcPr>
          <w:p w14:paraId="59129AC9" w14:textId="77777777" w:rsidR="008A5DCE" w:rsidRPr="009E0C8F" w:rsidRDefault="008A5DCE" w:rsidP="008A5DCE">
            <w:pPr>
              <w:pStyle w:val="ListBullet"/>
              <w:tabs>
                <w:tab w:val="num" w:pos="1551"/>
              </w:tabs>
              <w:ind w:left="374"/>
            </w:pPr>
            <w:r w:rsidRPr="009E0C8F">
              <w:lastRenderedPageBreak/>
              <w:t>Knowledge of guidance and requirements around safeguarding children</w:t>
            </w:r>
          </w:p>
          <w:p w14:paraId="39C8FCD8" w14:textId="77777777" w:rsidR="008A5DCE" w:rsidRPr="009E0C8F" w:rsidRDefault="008A5DCE" w:rsidP="008A5DCE">
            <w:pPr>
              <w:pStyle w:val="ListBullet"/>
              <w:tabs>
                <w:tab w:val="num" w:pos="1551"/>
              </w:tabs>
              <w:ind w:left="374"/>
            </w:pPr>
            <w:r w:rsidRPr="009E0C8F">
              <w:t xml:space="preserve">Understanding of roles and responsibilities within the classroom and whole school context </w:t>
            </w:r>
          </w:p>
          <w:p w14:paraId="7F2B89E6" w14:textId="77777777" w:rsidR="00C41E02" w:rsidRDefault="00C41E02"/>
        </w:tc>
      </w:tr>
      <w:tr w:rsidR="00C41E02" w14:paraId="31A9DA2C" w14:textId="77777777" w:rsidTr="008A5DCE">
        <w:tc>
          <w:tcPr>
            <w:tcW w:w="2877" w:type="dxa"/>
          </w:tcPr>
          <w:p w14:paraId="3A0F9F8A" w14:textId="77777777" w:rsidR="00C41E02" w:rsidRDefault="006B5121">
            <w:r>
              <w:t>Personal Qualities</w:t>
            </w:r>
          </w:p>
        </w:tc>
        <w:tc>
          <w:tcPr>
            <w:tcW w:w="2877" w:type="dxa"/>
          </w:tcPr>
          <w:p w14:paraId="213C5E0C" w14:textId="235A195B" w:rsidR="0042373C" w:rsidRPr="0042373C" w:rsidRDefault="0042373C" w:rsidP="0042373C">
            <w:pPr>
              <w:pStyle w:val="Default"/>
              <w:numPr>
                <w:ilvl w:val="0"/>
                <w:numId w:val="11"/>
              </w:numPr>
              <w:ind w:left="298" w:hanging="284"/>
              <w:rPr>
                <w:sz w:val="22"/>
                <w:szCs w:val="22"/>
              </w:rPr>
            </w:pPr>
            <w:r w:rsidRPr="0042373C">
              <w:rPr>
                <w:sz w:val="22"/>
                <w:szCs w:val="22"/>
              </w:rPr>
              <w:t xml:space="preserve">Sensitivity and understanding, to help build good relationships with </w:t>
            </w:r>
            <w:r w:rsidR="00FC760C">
              <w:rPr>
                <w:sz w:val="22"/>
                <w:szCs w:val="22"/>
              </w:rPr>
              <w:t>students</w:t>
            </w:r>
          </w:p>
          <w:p w14:paraId="23F0AD8E" w14:textId="293DA597" w:rsidR="0042373C" w:rsidRPr="0042373C" w:rsidRDefault="0042373C" w:rsidP="0042373C">
            <w:pPr>
              <w:pStyle w:val="Default"/>
              <w:numPr>
                <w:ilvl w:val="0"/>
                <w:numId w:val="11"/>
              </w:numPr>
              <w:ind w:left="298" w:hanging="284"/>
              <w:rPr>
                <w:sz w:val="22"/>
                <w:szCs w:val="22"/>
              </w:rPr>
            </w:pPr>
            <w:r w:rsidRPr="0042373C">
              <w:rPr>
                <w:sz w:val="22"/>
                <w:szCs w:val="22"/>
              </w:rPr>
              <w:t xml:space="preserve">A commitment to getting the best outcomes for all </w:t>
            </w:r>
            <w:r w:rsidR="00FC760C">
              <w:rPr>
                <w:sz w:val="22"/>
                <w:szCs w:val="22"/>
              </w:rPr>
              <w:t>students</w:t>
            </w:r>
            <w:r w:rsidRPr="0042373C">
              <w:rPr>
                <w:sz w:val="22"/>
                <w:szCs w:val="22"/>
              </w:rPr>
              <w:t xml:space="preserve"> and promoting the ethos and values of the school</w:t>
            </w:r>
          </w:p>
          <w:p w14:paraId="020D596A" w14:textId="77777777" w:rsidR="0042373C" w:rsidRPr="0042373C" w:rsidRDefault="0042373C" w:rsidP="0042373C">
            <w:pPr>
              <w:pStyle w:val="Default"/>
              <w:numPr>
                <w:ilvl w:val="0"/>
                <w:numId w:val="11"/>
              </w:numPr>
              <w:ind w:left="298" w:hanging="284"/>
              <w:rPr>
                <w:sz w:val="22"/>
                <w:szCs w:val="22"/>
              </w:rPr>
            </w:pPr>
            <w:r w:rsidRPr="0042373C">
              <w:rPr>
                <w:sz w:val="22"/>
                <w:szCs w:val="22"/>
              </w:rPr>
              <w:t>Commitment to maintaining high standards of professional conduct and confidentiality at all times</w:t>
            </w:r>
          </w:p>
          <w:p w14:paraId="04684236" w14:textId="537C5CF0" w:rsidR="00C41E02" w:rsidRPr="0042373C" w:rsidRDefault="0042373C" w:rsidP="0042373C">
            <w:pPr>
              <w:pStyle w:val="Default"/>
              <w:numPr>
                <w:ilvl w:val="0"/>
                <w:numId w:val="11"/>
              </w:numPr>
              <w:ind w:left="298" w:hanging="284"/>
              <w:rPr>
                <w:rFonts w:ascii="Calibri" w:hAnsi="Calibri"/>
                <w:sz w:val="20"/>
                <w:szCs w:val="20"/>
              </w:rPr>
            </w:pPr>
            <w:r w:rsidRPr="0042373C">
              <w:rPr>
                <w:sz w:val="22"/>
                <w:szCs w:val="22"/>
              </w:rPr>
              <w:t xml:space="preserve">Commitment to safeguarding </w:t>
            </w:r>
            <w:r w:rsidR="00FC760C">
              <w:rPr>
                <w:sz w:val="22"/>
                <w:szCs w:val="22"/>
              </w:rPr>
              <w:t>students</w:t>
            </w:r>
            <w:r w:rsidRPr="0042373C">
              <w:rPr>
                <w:sz w:val="22"/>
                <w:szCs w:val="22"/>
              </w:rPr>
              <w:t>’ wellbeing and equality</w:t>
            </w:r>
          </w:p>
        </w:tc>
        <w:tc>
          <w:tcPr>
            <w:tcW w:w="2876" w:type="dxa"/>
          </w:tcPr>
          <w:p w14:paraId="2EC0B343" w14:textId="77777777" w:rsidR="00C41E02" w:rsidRDefault="00C41E02"/>
        </w:tc>
      </w:tr>
    </w:tbl>
    <w:p w14:paraId="74F722D3" w14:textId="77777777" w:rsidR="00C41E02" w:rsidRDefault="00C41E02"/>
    <w:p w14:paraId="42903495" w14:textId="77777777" w:rsidR="00C41E02" w:rsidRDefault="00C41E02"/>
    <w:p w14:paraId="313E0202" w14:textId="77777777" w:rsidR="00C41E02" w:rsidRDefault="00C41E02"/>
    <w:p w14:paraId="32DFE450" w14:textId="77777777" w:rsidR="00C41E02" w:rsidRDefault="00C41E02"/>
    <w:sectPr w:rsidR="00C41E02"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E446D" w14:textId="77777777" w:rsidR="002B3060" w:rsidRDefault="002B3060" w:rsidP="00BF3D0C">
      <w:pPr>
        <w:spacing w:after="0" w:line="240" w:lineRule="auto"/>
      </w:pPr>
      <w:r>
        <w:separator/>
      </w:r>
    </w:p>
  </w:endnote>
  <w:endnote w:type="continuationSeparator" w:id="0">
    <w:p w14:paraId="3FB06758" w14:textId="77777777" w:rsidR="002B3060" w:rsidRDefault="002B3060" w:rsidP="00BF3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1)">
    <w:altName w:val="Arial"/>
    <w:charset w:val="00"/>
    <w:family w:val="swiss"/>
    <w:pitch w:val="variable"/>
    <w:sig w:usb0="00000000"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22345"/>
      <w:docPartObj>
        <w:docPartGallery w:val="Page Numbers (Bottom of Page)"/>
        <w:docPartUnique/>
      </w:docPartObj>
    </w:sdtPr>
    <w:sdtEndPr/>
    <w:sdtContent>
      <w:p w14:paraId="6F92AE31" w14:textId="2B78A824" w:rsidR="00BF3D0C" w:rsidRDefault="00BF3D0C">
        <w:pPr>
          <w:pStyle w:val="Footer"/>
          <w:jc w:val="center"/>
        </w:pPr>
        <w:r>
          <w:fldChar w:fldCharType="begin"/>
        </w:r>
        <w:r>
          <w:instrText>PAGE   \* MERGEFORMAT</w:instrText>
        </w:r>
        <w:r>
          <w:fldChar w:fldCharType="separate"/>
        </w:r>
        <w:r>
          <w:rPr>
            <w:lang w:val="en-GB"/>
          </w:rPr>
          <w:t>2</w:t>
        </w:r>
        <w:r>
          <w:fldChar w:fldCharType="end"/>
        </w:r>
      </w:p>
    </w:sdtContent>
  </w:sdt>
  <w:p w14:paraId="6BDF62CA" w14:textId="77777777" w:rsidR="00BF3D0C" w:rsidRDefault="00BF3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D7B7B" w14:textId="77777777" w:rsidR="002B3060" w:rsidRDefault="002B3060" w:rsidP="00BF3D0C">
      <w:pPr>
        <w:spacing w:after="0" w:line="240" w:lineRule="auto"/>
      </w:pPr>
      <w:r>
        <w:separator/>
      </w:r>
    </w:p>
  </w:footnote>
  <w:footnote w:type="continuationSeparator" w:id="0">
    <w:p w14:paraId="3C7A73B7" w14:textId="77777777" w:rsidR="002B3060" w:rsidRDefault="002B3060" w:rsidP="00BF3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9A9683D"/>
    <w:multiLevelType w:val="hybridMultilevel"/>
    <w:tmpl w:val="7D14F9EA"/>
    <w:lvl w:ilvl="0" w:tplc="7C7AB9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F90A2E"/>
    <w:multiLevelType w:val="hybridMultilevel"/>
    <w:tmpl w:val="D5C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821A8B"/>
    <w:multiLevelType w:val="hybridMultilevel"/>
    <w:tmpl w:val="0BFCFF6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77BB1A1F"/>
    <w:multiLevelType w:val="hybridMultilevel"/>
    <w:tmpl w:val="1F346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8724767">
    <w:abstractNumId w:val="8"/>
  </w:num>
  <w:num w:numId="2" w16cid:durableId="1533156179">
    <w:abstractNumId w:val="6"/>
  </w:num>
  <w:num w:numId="3" w16cid:durableId="921066611">
    <w:abstractNumId w:val="5"/>
  </w:num>
  <w:num w:numId="4" w16cid:durableId="934748202">
    <w:abstractNumId w:val="4"/>
  </w:num>
  <w:num w:numId="5" w16cid:durableId="1964537744">
    <w:abstractNumId w:val="7"/>
  </w:num>
  <w:num w:numId="6" w16cid:durableId="140972006">
    <w:abstractNumId w:val="3"/>
  </w:num>
  <w:num w:numId="7" w16cid:durableId="728303979">
    <w:abstractNumId w:val="2"/>
  </w:num>
  <w:num w:numId="8" w16cid:durableId="747506856">
    <w:abstractNumId w:val="1"/>
  </w:num>
  <w:num w:numId="9" w16cid:durableId="1991664844">
    <w:abstractNumId w:val="0"/>
  </w:num>
  <w:num w:numId="10" w16cid:durableId="1508135742">
    <w:abstractNumId w:val="9"/>
  </w:num>
  <w:num w:numId="11" w16cid:durableId="1376809449">
    <w:abstractNumId w:val="12"/>
  </w:num>
  <w:num w:numId="12" w16cid:durableId="86344025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6534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FE8"/>
    <w:rsid w:val="00034616"/>
    <w:rsid w:val="0006063C"/>
    <w:rsid w:val="000B34D7"/>
    <w:rsid w:val="00146E26"/>
    <w:rsid w:val="0015074B"/>
    <w:rsid w:val="001636BE"/>
    <w:rsid w:val="001B38DC"/>
    <w:rsid w:val="001B7394"/>
    <w:rsid w:val="00212B8C"/>
    <w:rsid w:val="002237A5"/>
    <w:rsid w:val="0029639D"/>
    <w:rsid w:val="002B3060"/>
    <w:rsid w:val="003147BF"/>
    <w:rsid w:val="00326F90"/>
    <w:rsid w:val="00356495"/>
    <w:rsid w:val="003724C2"/>
    <w:rsid w:val="003917F5"/>
    <w:rsid w:val="003A5705"/>
    <w:rsid w:val="003E49BF"/>
    <w:rsid w:val="00417216"/>
    <w:rsid w:val="0042373C"/>
    <w:rsid w:val="0045733B"/>
    <w:rsid w:val="004B01DA"/>
    <w:rsid w:val="004D6F69"/>
    <w:rsid w:val="00552A28"/>
    <w:rsid w:val="005643EE"/>
    <w:rsid w:val="005C7414"/>
    <w:rsid w:val="00641CE0"/>
    <w:rsid w:val="006539D1"/>
    <w:rsid w:val="006748B4"/>
    <w:rsid w:val="00676276"/>
    <w:rsid w:val="006B1566"/>
    <w:rsid w:val="006B5121"/>
    <w:rsid w:val="007125C9"/>
    <w:rsid w:val="00832EB2"/>
    <w:rsid w:val="008A5DCE"/>
    <w:rsid w:val="008B28A3"/>
    <w:rsid w:val="0098635D"/>
    <w:rsid w:val="009A3193"/>
    <w:rsid w:val="009B6B2D"/>
    <w:rsid w:val="00A52F89"/>
    <w:rsid w:val="00A73438"/>
    <w:rsid w:val="00AA1D8D"/>
    <w:rsid w:val="00B3345E"/>
    <w:rsid w:val="00B43625"/>
    <w:rsid w:val="00B47730"/>
    <w:rsid w:val="00B8325B"/>
    <w:rsid w:val="00BE48C7"/>
    <w:rsid w:val="00BF3D0C"/>
    <w:rsid w:val="00C41E02"/>
    <w:rsid w:val="00C42A86"/>
    <w:rsid w:val="00C5145B"/>
    <w:rsid w:val="00C56B63"/>
    <w:rsid w:val="00CB0664"/>
    <w:rsid w:val="00CF3AE8"/>
    <w:rsid w:val="00DB55AF"/>
    <w:rsid w:val="00E755A2"/>
    <w:rsid w:val="00EB6113"/>
    <w:rsid w:val="00ED04F3"/>
    <w:rsid w:val="00F2682F"/>
    <w:rsid w:val="00FC4895"/>
    <w:rsid w:val="00FC693F"/>
    <w:rsid w:val="00FC7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9CC24B"/>
  <w14:defaultImageDpi w14:val="300"/>
  <w15:docId w15:val="{B570338B-D322-4F76-B56F-8541F30E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1)" w:hAnsi="Arial (W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CF3AE8"/>
    <w:pPr>
      <w:spacing w:after="0" w:line="240" w:lineRule="auto"/>
    </w:pPr>
    <w:rPr>
      <w:rFonts w:ascii="Arial (W1)" w:hAnsi="Arial (W1)"/>
    </w:rPr>
  </w:style>
  <w:style w:type="paragraph" w:customStyle="1" w:styleId="Default">
    <w:name w:val="Default"/>
    <w:rsid w:val="008A5DCE"/>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DB55AF"/>
    <w:rPr>
      <w:sz w:val="16"/>
      <w:szCs w:val="16"/>
    </w:rPr>
  </w:style>
  <w:style w:type="paragraph" w:styleId="CommentText">
    <w:name w:val="annotation text"/>
    <w:basedOn w:val="Normal"/>
    <w:link w:val="CommentTextChar"/>
    <w:uiPriority w:val="99"/>
    <w:unhideWhenUsed/>
    <w:rsid w:val="00DB55AF"/>
    <w:pPr>
      <w:spacing w:line="240" w:lineRule="auto"/>
    </w:pPr>
    <w:rPr>
      <w:sz w:val="20"/>
      <w:szCs w:val="20"/>
    </w:rPr>
  </w:style>
  <w:style w:type="character" w:customStyle="1" w:styleId="CommentTextChar">
    <w:name w:val="Comment Text Char"/>
    <w:basedOn w:val="DefaultParagraphFont"/>
    <w:link w:val="CommentText"/>
    <w:uiPriority w:val="99"/>
    <w:rsid w:val="00DB55AF"/>
    <w:rPr>
      <w:rFonts w:ascii="Arial (W1)" w:hAnsi="Arial (W1)"/>
      <w:sz w:val="20"/>
      <w:szCs w:val="20"/>
    </w:rPr>
  </w:style>
  <w:style w:type="paragraph" w:styleId="CommentSubject">
    <w:name w:val="annotation subject"/>
    <w:basedOn w:val="CommentText"/>
    <w:next w:val="CommentText"/>
    <w:link w:val="CommentSubjectChar"/>
    <w:uiPriority w:val="99"/>
    <w:semiHidden/>
    <w:unhideWhenUsed/>
    <w:rsid w:val="00DB55AF"/>
    <w:rPr>
      <w:b/>
      <w:bCs/>
    </w:rPr>
  </w:style>
  <w:style w:type="character" w:customStyle="1" w:styleId="CommentSubjectChar">
    <w:name w:val="Comment Subject Char"/>
    <w:basedOn w:val="CommentTextChar"/>
    <w:link w:val="CommentSubject"/>
    <w:uiPriority w:val="99"/>
    <w:semiHidden/>
    <w:rsid w:val="00DB55AF"/>
    <w:rPr>
      <w:rFonts w:ascii="Arial (W1)" w:hAnsi="Arial (W1)"/>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Miss V Colbourn</cp:lastModifiedBy>
  <cp:revision>2</cp:revision>
  <cp:lastPrinted>2025-12-02T12:37:00Z</cp:lastPrinted>
  <dcterms:created xsi:type="dcterms:W3CDTF">2026-04-22T14:06:00Z</dcterms:created>
  <dcterms:modified xsi:type="dcterms:W3CDTF">2026-04-22T14:06:00Z</dcterms:modified>
  <cp:category/>
</cp:coreProperties>
</file>